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548" w:rsidRDefault="00737030">
      <w:pPr>
        <w:rPr>
          <w:rFonts w:ascii="Arial" w:hAnsi="Arial" w:cs="Arial"/>
          <w:b/>
          <w:noProof/>
          <w:szCs w:val="24"/>
        </w:rPr>
      </w:pPr>
      <w:r>
        <w:rPr>
          <w:rFonts w:ascii="Arial" w:hAnsi="Arial" w:cs="Arial"/>
          <w:b/>
          <w:noProof/>
          <w:szCs w:val="24"/>
        </w:rPr>
        <w:t>Introduction</w:t>
      </w:r>
    </w:p>
    <w:p w:rsidR="00737030" w:rsidRDefault="00737030" w:rsidP="00737030">
      <w:pPr>
        <w:spacing w:before="100" w:beforeAutospacing="1" w:after="100" w:afterAutospacing="1" w:line="240" w:lineRule="auto"/>
      </w:pPr>
      <w:r>
        <w:t>Terrestrial protected areas are totally or partially protected areas of at least 1,000 hectares that are designated by national authorities as scientific reserves with limited public access, national parks, natural monuments, nature reserves or wildlife sanctuaries, protected landscapes, and areas managed mainly for sustainable use</w:t>
      </w:r>
    </w:p>
    <w:p w:rsidR="00737030" w:rsidRDefault="00737030" w:rsidP="00737030">
      <w:pPr>
        <w:spacing w:before="100" w:beforeAutospacing="1" w:after="100" w:afterAutospacing="1" w:line="240" w:lineRule="auto"/>
        <w:rPr>
          <w:rStyle w:val="st"/>
        </w:rPr>
      </w:pPr>
      <w:r>
        <w:t>They are significant in promoting s</w:t>
      </w:r>
      <w:r>
        <w:rPr>
          <w:rStyle w:val="st"/>
        </w:rPr>
        <w:t>pecies resilience by limiting anthropogenic pressures</w:t>
      </w:r>
      <w:r w:rsidR="00CB1F52">
        <w:rPr>
          <w:rStyle w:val="st"/>
        </w:rPr>
        <w:t xml:space="preserve"> and essential to biodiversity conservation</w:t>
      </w:r>
    </w:p>
    <w:p w:rsidR="00737030" w:rsidRPr="000A5911" w:rsidRDefault="00737030" w:rsidP="00737030">
      <w:pPr>
        <w:spacing w:before="100" w:beforeAutospacing="1" w:after="100" w:afterAutospacing="1" w:line="240" w:lineRule="auto"/>
      </w:pPr>
      <w:r>
        <w:t xml:space="preserve">Thesize and number </w:t>
      </w:r>
      <w:r w:rsidRPr="000A5911">
        <w:t xml:space="preserve">of our </w:t>
      </w:r>
      <w:r>
        <w:t xml:space="preserve">terrestrial protected areas </w:t>
      </w:r>
      <w:r w:rsidR="00853DA1">
        <w:t xml:space="preserve">informs us of the </w:t>
      </w:r>
      <w:r>
        <w:t xml:space="preserve">degree </w:t>
      </w:r>
      <w:r w:rsidR="00853DA1">
        <w:t xml:space="preserve">of our terrestrial conservation efforts and the value we place on particular ecosystems and resources. </w:t>
      </w:r>
    </w:p>
    <w:p w:rsidR="00737030" w:rsidRDefault="006B1B76" w:rsidP="00737030">
      <w:pPr>
        <w:rPr>
          <w:rFonts w:ascii="Arial" w:hAnsi="Arial" w:cs="Arial"/>
          <w:b/>
          <w:noProof/>
          <w:szCs w:val="24"/>
        </w:rPr>
      </w:pPr>
      <w:r>
        <w:rPr>
          <w:noProof/>
        </w:rPr>
        <w:lastRenderedPageBreak/>
        <w:drawing>
          <wp:inline distT="0" distB="0" distL="0" distR="0">
            <wp:extent cx="6334125" cy="63341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ed  PA map for Publications.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34125" cy="6334125"/>
                    </a:xfrm>
                    <a:prstGeom prst="rect">
                      <a:avLst/>
                    </a:prstGeom>
                  </pic:spPr>
                </pic:pic>
              </a:graphicData>
            </a:graphic>
          </wp:inline>
        </w:drawing>
      </w:r>
    </w:p>
    <w:p w:rsidR="006B1B76" w:rsidRPr="00853DA1" w:rsidRDefault="006B1B76" w:rsidP="006B1B76">
      <w:pPr>
        <w:rPr>
          <w:rFonts w:ascii="Arial" w:hAnsi="Arial" w:cs="Arial"/>
          <w:i/>
          <w:noProof/>
          <w:szCs w:val="24"/>
        </w:rPr>
      </w:pPr>
      <w:r w:rsidRPr="00853DA1">
        <w:rPr>
          <w:rFonts w:ascii="Arial" w:hAnsi="Arial" w:cs="Arial"/>
          <w:i/>
          <w:noProof/>
          <w:szCs w:val="24"/>
        </w:rPr>
        <w:t>Source: National Trust of Fiji (2013)</w:t>
      </w:r>
    </w:p>
    <w:p w:rsidR="006B1B76" w:rsidRDefault="006B1B76" w:rsidP="00737030">
      <w:pPr>
        <w:rPr>
          <w:rFonts w:ascii="Arial" w:hAnsi="Arial" w:cs="Arial"/>
          <w:b/>
          <w:noProof/>
          <w:szCs w:val="24"/>
        </w:rPr>
      </w:pPr>
    </w:p>
    <w:p w:rsidR="00737030" w:rsidRPr="00737030" w:rsidRDefault="00737030" w:rsidP="00737030">
      <w:pPr>
        <w:rPr>
          <w:rFonts w:ascii="Arial" w:hAnsi="Arial" w:cs="Arial"/>
          <w:b/>
          <w:noProof/>
          <w:szCs w:val="24"/>
        </w:rPr>
      </w:pPr>
      <w:r w:rsidRPr="00737030">
        <w:rPr>
          <w:rFonts w:ascii="Arial" w:hAnsi="Arial" w:cs="Arial"/>
          <w:b/>
          <w:noProof/>
          <w:szCs w:val="24"/>
        </w:rPr>
        <w:t>State</w:t>
      </w:r>
    </w:p>
    <w:p w:rsidR="00737030" w:rsidRDefault="00737030" w:rsidP="00737030">
      <w:r>
        <w:t>T</w:t>
      </w:r>
      <w:r w:rsidR="00C86144">
        <w:t>here are currently 32 existing terrestrial protected areas</w:t>
      </w:r>
      <w:r>
        <w:t xml:space="preserve"> in Fiji</w:t>
      </w:r>
      <w:r>
        <w:rPr>
          <w:rStyle w:val="FootnoteReference"/>
        </w:rPr>
        <w:footnoteReference w:id="2"/>
      </w:r>
      <w:r>
        <w:t>. They make up a total land area of 209.48km</w:t>
      </w:r>
      <w:r w:rsidRPr="00737030">
        <w:rPr>
          <w:vertAlign w:val="superscript"/>
        </w:rPr>
        <w:t>2</w:t>
      </w:r>
      <w:r>
        <w:t xml:space="preserve"> on VitiLevu  and 234.22km</w:t>
      </w:r>
      <w:r w:rsidRPr="00737030">
        <w:rPr>
          <w:vertAlign w:val="superscript"/>
        </w:rPr>
        <w:t>2</w:t>
      </w:r>
      <w:r>
        <w:t xml:space="preserve"> on Vanua Levu and Taveuni; the latter being larger attributing to </w:t>
      </w:r>
      <w:r>
        <w:lastRenderedPageBreak/>
        <w:t>the size of the forest reserve on Taveuni (110.89km</w:t>
      </w:r>
      <w:r w:rsidRPr="00737030">
        <w:rPr>
          <w:vertAlign w:val="superscript"/>
        </w:rPr>
        <w:t>2</w:t>
      </w:r>
      <w:r>
        <w:t>). Fiji’s existing protected terrestrial areas total 443.70km2, while proposed terrestrial areas 2246.84km2</w:t>
      </w:r>
      <w:r>
        <w:rPr>
          <w:rStyle w:val="FootnoteReference"/>
        </w:rPr>
        <w:footnoteReference w:id="3"/>
      </w:r>
      <w:r>
        <w:t>.</w:t>
      </w:r>
    </w:p>
    <w:p w:rsidR="00804711" w:rsidRDefault="00C10548">
      <w:r>
        <w:t>Terrestrial protected areas (</w:t>
      </w:r>
      <w:r w:rsidR="000A5911">
        <w:t xml:space="preserve">as </w:t>
      </w:r>
      <w:r>
        <w:t>% of total land area) in Fiji was 1.34 as of 2010</w:t>
      </w:r>
      <w:r w:rsidR="00737030">
        <w:t xml:space="preserve"> (UNEP, 2010) with its </w:t>
      </w:r>
      <w:r>
        <w:t xml:space="preserve">highest value over the past 20 years </w:t>
      </w:r>
      <w:r w:rsidR="00737030">
        <w:t>reported to be</w:t>
      </w:r>
      <w:r>
        <w:t xml:space="preserve"> 1.34</w:t>
      </w:r>
      <w:r w:rsidR="00737030">
        <w:t>% of total landmass</w:t>
      </w:r>
      <w:r>
        <w:t xml:space="preserve"> in 2010, </w:t>
      </w:r>
      <w:r w:rsidR="00737030">
        <w:t>and</w:t>
      </w:r>
      <w:r w:rsidR="000A5911">
        <w:t xml:space="preserve"> lowest value </w:t>
      </w:r>
      <w:r w:rsidR="00737030">
        <w:t>at</w:t>
      </w:r>
      <w:r w:rsidR="000A5911">
        <w:t xml:space="preserve"> 1.07</w:t>
      </w:r>
      <w:r w:rsidR="00737030">
        <w:t>%</w:t>
      </w:r>
      <w:r w:rsidR="000A5911">
        <w:t xml:space="preserve"> in 1990</w:t>
      </w:r>
    </w:p>
    <w:p w:rsidR="000A5911" w:rsidRDefault="000A5911">
      <w:pPr>
        <w:rPr>
          <w:rFonts w:ascii="Arial" w:hAnsi="Arial" w:cs="Arial"/>
          <w:b/>
          <w:szCs w:val="24"/>
        </w:rPr>
      </w:pPr>
    </w:p>
    <w:p w:rsidR="000A5911" w:rsidRPr="00853DA1" w:rsidRDefault="000A5911" w:rsidP="00737030">
      <w:pPr>
        <w:rPr>
          <w:i/>
        </w:rPr>
      </w:pPr>
      <w:r w:rsidRPr="00853DA1">
        <w:rPr>
          <w:i/>
        </w:rPr>
        <w:t>Source: UNEP, 2010</w:t>
      </w:r>
    </w:p>
    <w:p w:rsidR="005C264B" w:rsidRPr="00853DA1" w:rsidRDefault="005C264B">
      <w:pPr>
        <w:rPr>
          <w:rFonts w:ascii="Arial" w:hAnsi="Arial" w:cs="Arial"/>
          <w:b/>
          <w:noProof/>
          <w:szCs w:val="24"/>
        </w:rPr>
      </w:pPr>
      <w:r>
        <w:rPr>
          <w:noProof/>
        </w:rPr>
        <w:drawing>
          <wp:inline distT="0" distB="0" distL="0" distR="0">
            <wp:extent cx="5886450" cy="191812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96116" cy="1921278"/>
                    </a:xfrm>
                    <a:prstGeom prst="rect">
                      <a:avLst/>
                    </a:prstGeom>
                  </pic:spPr>
                </pic:pic>
              </a:graphicData>
            </a:graphic>
          </wp:inline>
        </w:drawing>
      </w:r>
      <w:r w:rsidRPr="00853DA1">
        <w:rPr>
          <w:i/>
        </w:rPr>
        <w:t>Source: Jupiter et al (2010)</w:t>
      </w:r>
      <w:r w:rsidRPr="00853DA1">
        <w:rPr>
          <w:rStyle w:val="FootnoteReference"/>
          <w:i/>
        </w:rPr>
        <w:footnoteReference w:id="4"/>
      </w:r>
    </w:p>
    <w:p w:rsidR="005C264B" w:rsidRDefault="005C264B">
      <w:r>
        <w:t xml:space="preserve">On the </w:t>
      </w:r>
      <w:r w:rsidR="00D900E7">
        <w:t>above maps of Fiji’s two main islands</w:t>
      </w:r>
      <w:r>
        <w:t xml:space="preserve">, </w:t>
      </w:r>
      <w:r w:rsidR="00D900E7">
        <w:t>existing</w:t>
      </w:r>
      <w:r>
        <w:t xml:space="preserve"> terrestrial protected areas are highlighted in blue; proposed forest protected areas where steps have been taken to initiate management but currently lacks formal protected are highlighted in purple; high priority areas without any management (in yellow with red border), and key biodiversity areas in dark green.</w:t>
      </w:r>
    </w:p>
    <w:p w:rsidR="00EC3E93" w:rsidRDefault="00EC3E93">
      <w:pPr>
        <w:rPr>
          <w:rFonts w:ascii="Arial" w:hAnsi="Arial" w:cs="Arial"/>
          <w:b/>
          <w:noProof/>
          <w:szCs w:val="24"/>
        </w:rPr>
      </w:pPr>
      <w:r w:rsidRPr="00EC3E93">
        <w:rPr>
          <w:rFonts w:ascii="Arial" w:hAnsi="Arial" w:cs="Arial"/>
          <w:b/>
          <w:noProof/>
          <w:szCs w:val="24"/>
        </w:rPr>
        <w:t>Impacts</w:t>
      </w:r>
    </w:p>
    <w:p w:rsidR="00EC3E93" w:rsidRPr="00EC3E93" w:rsidRDefault="002941AC" w:rsidP="00EC3E93">
      <w:pPr>
        <w:jc w:val="both"/>
      </w:pPr>
      <w:r>
        <w:t xml:space="preserve">Protected areas </w:t>
      </w:r>
      <w:r w:rsidR="007F78BD">
        <w:t>simply</w:t>
      </w:r>
      <w:r>
        <w:t xml:space="preserve"> allow the land to replenish itself relatively free from human exploitation. Protecting our forest reserves </w:t>
      </w:r>
      <w:r w:rsidR="007F78BD">
        <w:t xml:space="preserve">for example directly </w:t>
      </w:r>
      <w:r>
        <w:t xml:space="preserve">helps prevent the ongoing loss of biodiversity. </w:t>
      </w:r>
      <w:r w:rsidR="007F78BD">
        <w:t xml:space="preserve">Protected areas also </w:t>
      </w:r>
      <w:r w:rsidR="005F0C67">
        <w:t>replenish species population</w:t>
      </w:r>
      <w:r w:rsidR="007F78BD">
        <w:t>, promote better stewardship by landowners and offer long term rewards with healthy ecosystems</w:t>
      </w:r>
      <w:r w:rsidR="00D2278B">
        <w:t xml:space="preserve"> promoting national sustainable management of resources and more resilient communities</w:t>
      </w:r>
      <w:bookmarkStart w:id="0" w:name="_GoBack"/>
      <w:bookmarkEnd w:id="0"/>
    </w:p>
    <w:p w:rsidR="002D5422" w:rsidRDefault="002D5422">
      <w:pPr>
        <w:rPr>
          <w:rFonts w:ascii="Arial" w:hAnsi="Arial" w:cs="Arial"/>
          <w:b/>
          <w:noProof/>
          <w:szCs w:val="24"/>
        </w:rPr>
      </w:pPr>
      <w:r>
        <w:rPr>
          <w:rFonts w:ascii="Arial" w:hAnsi="Arial" w:cs="Arial"/>
          <w:b/>
          <w:noProof/>
          <w:szCs w:val="24"/>
        </w:rPr>
        <w:t>What is Fiji doing about our Protected Terrestrial Areas?</w:t>
      </w:r>
    </w:p>
    <w:p w:rsidR="005C264B" w:rsidRPr="005C264B" w:rsidRDefault="002D5422" w:rsidP="005C264B">
      <w:pPr>
        <w:jc w:val="both"/>
        <w:rPr>
          <w:rFonts w:ascii="Arial" w:eastAsia="Times New Roman" w:hAnsi="Arial" w:cs="Arial"/>
          <w:sz w:val="24"/>
          <w:szCs w:val="24"/>
        </w:rPr>
      </w:pPr>
      <w:r w:rsidRPr="002D5422">
        <w:t>Fiji has a National</w:t>
      </w:r>
      <w:r>
        <w:t xml:space="preserve"> Protected Areas Committee (PAC) that was established in 2008 under section 8(2) of Fiji’s Environment Management Act 2005 in order to advance Fiji’s commitments under the Convention on Biological Diversity (CBD)’s Programme work on Protected Areas (PoWPA). The PAC has established national targets for conservation and management, collated existing and new data on species and </w:t>
      </w:r>
      <w:r>
        <w:lastRenderedPageBreak/>
        <w:t xml:space="preserve">habitats, identified current protected area boundaries, and determined how much of Fiji’s biodiversity is currently protected through terrestrial and marine gap analyses. </w:t>
      </w:r>
      <w:r w:rsidR="005C264B" w:rsidRPr="005C264B">
        <w:t>The terrestrial working Group for the PAC iscomposed of representatives from the University Of theSouth Pacific (USP) Herbarium, Conservation International (CI), National Trust Of Fiji (NTF),BirdLife International And NatureFiji/MareqetiViti</w:t>
      </w:r>
      <w:r w:rsidR="00D900E7">
        <w:t>.</w:t>
      </w:r>
    </w:p>
    <w:p w:rsidR="002D5422" w:rsidRPr="002D5422" w:rsidRDefault="002D5422"/>
    <w:p w:rsidR="00174328" w:rsidRDefault="006B1B76">
      <w:pPr>
        <w:rPr>
          <w:rFonts w:ascii="Arial" w:hAnsi="Arial" w:cs="Arial"/>
          <w:b/>
          <w:noProof/>
          <w:szCs w:val="24"/>
        </w:rPr>
      </w:pPr>
      <w:r>
        <w:rPr>
          <w:rFonts w:ascii="Arial" w:hAnsi="Arial" w:cs="Arial"/>
          <w:b/>
          <w:noProof/>
          <w:szCs w:val="24"/>
        </w:rPr>
        <w:drawing>
          <wp:inline distT="0" distB="0" distL="0" distR="0">
            <wp:extent cx="227647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jp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76475" cy="1438275"/>
                    </a:xfrm>
                    <a:prstGeom prst="rect">
                      <a:avLst/>
                    </a:prstGeom>
                  </pic:spPr>
                </pic:pic>
              </a:graphicData>
            </a:graphic>
          </wp:inline>
        </w:drawing>
      </w:r>
      <w:r w:rsidR="00177561">
        <w:rPr>
          <w:rFonts w:ascii="Arial" w:hAnsi="Arial" w:cs="Arial"/>
          <w:b/>
          <w:noProof/>
          <w:szCs w:val="24"/>
        </w:rPr>
        <w:t>Change to fair, trend improving, confidence High</w:t>
      </w:r>
    </w:p>
    <w:p w:rsidR="00A627E5" w:rsidRDefault="00A627E5">
      <w:pPr>
        <w:rPr>
          <w:rFonts w:ascii="Arial" w:hAnsi="Arial" w:cs="Arial"/>
          <w:b/>
          <w:noProof/>
          <w:szCs w:val="24"/>
        </w:rPr>
      </w:pPr>
    </w:p>
    <w:p w:rsidR="00A627E5" w:rsidRDefault="00D8745C">
      <w:pPr>
        <w:rPr>
          <w:rFonts w:ascii="Arial" w:hAnsi="Arial" w:cs="Arial"/>
          <w:b/>
          <w:szCs w:val="24"/>
        </w:rPr>
      </w:pPr>
      <w:r>
        <w:rPr>
          <w:rFonts w:ascii="Arial" w:hAnsi="Arial" w:cs="Arial"/>
          <w:b/>
          <w:szCs w:val="24"/>
        </w:rPr>
        <w:t>Terrestrial Protected areas:</w:t>
      </w:r>
    </w:p>
    <w:p w:rsidR="00D8745C" w:rsidRDefault="00D8745C">
      <w:pPr>
        <w:rPr>
          <w:rFonts w:ascii="Arial" w:hAnsi="Arial" w:cs="Arial"/>
          <w:b/>
          <w:szCs w:val="24"/>
        </w:rPr>
      </w:pPr>
      <w:r>
        <w:rPr>
          <w:rFonts w:ascii="Arial" w:hAnsi="Arial" w:cs="Arial"/>
          <w:b/>
          <w:szCs w:val="24"/>
        </w:rPr>
        <w:t>Only 2.7% fully protected under regulation.  If we continue as is with protected areas as currently defined in Fiji's legislation, there will likely be no increase.  If all proposed sites</w:t>
      </w:r>
      <w:r w:rsidR="001E2F64">
        <w:rPr>
          <w:rFonts w:ascii="Arial" w:hAnsi="Arial" w:cs="Arial"/>
          <w:b/>
          <w:szCs w:val="24"/>
        </w:rPr>
        <w:t xml:space="preserve"> </w:t>
      </w:r>
      <w:r>
        <w:rPr>
          <w:rFonts w:ascii="Arial" w:hAnsi="Arial" w:cs="Arial"/>
          <w:b/>
          <w:szCs w:val="24"/>
        </w:rPr>
        <w:t>(including Key Biodiverity Areas, Important Bird Areas and Priority Forest areas)  became protected under the IUCN management categories (range of different management criteria that are defined under protected areas) the number would 18%</w:t>
      </w:r>
      <w:r w:rsidR="001E2F64">
        <w:rPr>
          <w:rFonts w:ascii="Arial" w:hAnsi="Arial" w:cs="Arial"/>
          <w:b/>
          <w:szCs w:val="24"/>
        </w:rPr>
        <w:t xml:space="preserve">.  These sites may be vulnerable without protection. By changing this definition it increases the management options available for these areas and encourages the designation of these areas as protected. </w:t>
      </w:r>
    </w:p>
    <w:p w:rsidR="001E2F64" w:rsidRDefault="001E2F64">
      <w:pPr>
        <w:rPr>
          <w:rFonts w:ascii="Arial" w:hAnsi="Arial" w:cs="Arial"/>
          <w:b/>
          <w:szCs w:val="24"/>
        </w:rPr>
      </w:pPr>
      <w:r>
        <w:rPr>
          <w:rFonts w:ascii="Arial" w:hAnsi="Arial" w:cs="Arial"/>
          <w:b/>
          <w:szCs w:val="24"/>
        </w:rPr>
        <w:t>Of the 2.7% Management is varied.  Some are managed by National Trust, some by Forestry, and some are community or privately managed. Most do not have management plans in place. National Trust is currently piloting management plans for Sigatoka Sand Dunes National Park and Sovi Basin Protected Area.</w:t>
      </w:r>
    </w:p>
    <w:p w:rsidR="001E2F64" w:rsidRDefault="001E2F64">
      <w:pPr>
        <w:rPr>
          <w:rFonts w:ascii="Arial" w:hAnsi="Arial" w:cs="Arial"/>
          <w:b/>
          <w:szCs w:val="24"/>
        </w:rPr>
      </w:pPr>
      <w:r>
        <w:rPr>
          <w:rFonts w:ascii="Arial" w:hAnsi="Arial" w:cs="Arial"/>
          <w:b/>
          <w:szCs w:val="24"/>
        </w:rPr>
        <w:t>A number of the proposed sites currently have some management arrangements through work being carried out</w:t>
      </w:r>
      <w:r w:rsidR="00177561">
        <w:rPr>
          <w:rFonts w:ascii="Arial" w:hAnsi="Arial" w:cs="Arial"/>
          <w:b/>
          <w:szCs w:val="24"/>
        </w:rPr>
        <w:t xml:space="preserve"> by</w:t>
      </w:r>
      <w:r>
        <w:rPr>
          <w:rFonts w:ascii="Arial" w:hAnsi="Arial" w:cs="Arial"/>
          <w:b/>
          <w:szCs w:val="24"/>
        </w:rPr>
        <w:t xml:space="preserve"> gov</w:t>
      </w:r>
      <w:r w:rsidR="00177561">
        <w:rPr>
          <w:rFonts w:ascii="Arial" w:hAnsi="Arial" w:cs="Arial"/>
          <w:b/>
          <w:szCs w:val="24"/>
        </w:rPr>
        <w:t>ernment and</w:t>
      </w:r>
      <w:r>
        <w:rPr>
          <w:rFonts w:ascii="Arial" w:hAnsi="Arial" w:cs="Arial"/>
          <w:b/>
          <w:szCs w:val="24"/>
        </w:rPr>
        <w:t xml:space="preserve"> NGOs</w:t>
      </w:r>
      <w:r w:rsidR="00177561">
        <w:rPr>
          <w:rFonts w:ascii="Arial" w:hAnsi="Arial" w:cs="Arial"/>
          <w:b/>
          <w:szCs w:val="24"/>
        </w:rPr>
        <w:t xml:space="preserve"> (e.g. Redd +, GEFPAS) where boundaries and biodiversity significance and management needs are being refined.</w:t>
      </w:r>
    </w:p>
    <w:p w:rsidR="00177561" w:rsidRDefault="00177561">
      <w:pPr>
        <w:rPr>
          <w:rFonts w:ascii="Arial" w:hAnsi="Arial" w:cs="Arial"/>
          <w:b/>
          <w:szCs w:val="24"/>
        </w:rPr>
      </w:pPr>
      <w:r>
        <w:rPr>
          <w:rFonts w:ascii="Arial" w:hAnsi="Arial" w:cs="Arial"/>
          <w:b/>
          <w:szCs w:val="24"/>
        </w:rPr>
        <w:t>Response:</w:t>
      </w:r>
    </w:p>
    <w:p w:rsidR="00177561" w:rsidRDefault="00177561">
      <w:pPr>
        <w:rPr>
          <w:rFonts w:ascii="Arial" w:hAnsi="Arial" w:cs="Arial"/>
          <w:b/>
          <w:szCs w:val="24"/>
        </w:rPr>
      </w:pPr>
      <w:r>
        <w:rPr>
          <w:rFonts w:ascii="Arial" w:hAnsi="Arial" w:cs="Arial"/>
          <w:b/>
          <w:szCs w:val="24"/>
        </w:rPr>
        <w:t>1) Sustainable financing for ongoing management</w:t>
      </w:r>
    </w:p>
    <w:p w:rsidR="00D8745C" w:rsidRDefault="00177561">
      <w:pPr>
        <w:rPr>
          <w:rFonts w:ascii="Arial" w:hAnsi="Arial" w:cs="Arial"/>
          <w:b/>
          <w:szCs w:val="24"/>
        </w:rPr>
      </w:pPr>
      <w:r>
        <w:rPr>
          <w:rFonts w:ascii="Arial" w:hAnsi="Arial" w:cs="Arial"/>
          <w:b/>
          <w:szCs w:val="24"/>
        </w:rPr>
        <w:t>2) Pursue equitable sharing of benefits from conservation for resource owners and communities. e.g. Sovi Basin</w:t>
      </w:r>
    </w:p>
    <w:p w:rsidR="00177561" w:rsidRDefault="00177561">
      <w:pPr>
        <w:rPr>
          <w:rFonts w:ascii="Arial" w:hAnsi="Arial" w:cs="Arial"/>
          <w:b/>
          <w:szCs w:val="24"/>
        </w:rPr>
      </w:pPr>
      <w:r>
        <w:rPr>
          <w:rFonts w:ascii="Arial" w:hAnsi="Arial" w:cs="Arial"/>
          <w:b/>
          <w:szCs w:val="24"/>
        </w:rPr>
        <w:t>3) Linking protected areas to alternative livelihood projects</w:t>
      </w:r>
    </w:p>
    <w:p w:rsidR="00804711" w:rsidRDefault="00804711">
      <w:pPr>
        <w:rPr>
          <w:rFonts w:ascii="Arial" w:hAnsi="Arial" w:cs="Arial"/>
          <w:b/>
          <w:szCs w:val="24"/>
        </w:rPr>
      </w:pPr>
    </w:p>
    <w:sectPr w:rsidR="00804711" w:rsidSect="000C48F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883" w:rsidRDefault="00376883" w:rsidP="00497C8D">
      <w:pPr>
        <w:spacing w:after="0" w:line="240" w:lineRule="auto"/>
      </w:pPr>
      <w:r>
        <w:separator/>
      </w:r>
    </w:p>
  </w:endnote>
  <w:endnote w:type="continuationSeparator" w:id="1">
    <w:p w:rsidR="00376883" w:rsidRDefault="00376883" w:rsidP="00497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1FB" w:rsidRDefault="005441FB">
    <w:pPr>
      <w:pStyle w:val="Footer"/>
    </w:pPr>
  </w:p>
  <w:p w:rsidR="005441FB" w:rsidRDefault="00544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883" w:rsidRDefault="00376883" w:rsidP="00497C8D">
      <w:pPr>
        <w:spacing w:after="0" w:line="240" w:lineRule="auto"/>
      </w:pPr>
      <w:r>
        <w:separator/>
      </w:r>
    </w:p>
  </w:footnote>
  <w:footnote w:type="continuationSeparator" w:id="1">
    <w:p w:rsidR="00376883" w:rsidRDefault="00376883" w:rsidP="00497C8D">
      <w:pPr>
        <w:spacing w:after="0" w:line="240" w:lineRule="auto"/>
      </w:pPr>
      <w:r>
        <w:continuationSeparator/>
      </w:r>
    </w:p>
  </w:footnote>
  <w:footnote w:id="2">
    <w:p w:rsidR="00737030" w:rsidRDefault="00737030">
      <w:pPr>
        <w:pStyle w:val="FootnoteText"/>
      </w:pPr>
      <w:r>
        <w:rPr>
          <w:rStyle w:val="FootnoteReference"/>
        </w:rPr>
        <w:footnoteRef/>
      </w:r>
      <w:r>
        <w:t xml:space="preserve"> National Trust of Fiji (2013)</w:t>
      </w:r>
    </w:p>
  </w:footnote>
  <w:footnote w:id="3">
    <w:p w:rsidR="00737030" w:rsidRDefault="00737030" w:rsidP="00737030">
      <w:pPr>
        <w:pStyle w:val="FootnoteText"/>
      </w:pPr>
    </w:p>
  </w:footnote>
  <w:footnote w:id="4">
    <w:p w:rsidR="005C264B" w:rsidRDefault="005C264B">
      <w:pPr>
        <w:pStyle w:val="FootnoteText"/>
      </w:pPr>
      <w:r>
        <w:rPr>
          <w:rStyle w:val="FootnoteReference"/>
        </w:rPr>
        <w:footnoteRef/>
      </w:r>
      <w:r w:rsidR="00D900E7">
        <w:t>Juipter et al, 2010. Filling the gaps: identifying candidate sites to expand Fiji’s national protected area network, Suva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55" w:type="pct"/>
      <w:tblLook w:val="04A0"/>
    </w:tblPr>
    <w:tblGrid>
      <w:gridCol w:w="1452"/>
      <w:gridCol w:w="8229"/>
    </w:tblGrid>
    <w:tr w:rsidR="00346DFC" w:rsidTr="00E87260">
      <w:trPr>
        <w:trHeight w:val="556"/>
      </w:trPr>
      <w:sdt>
        <w:sdtPr>
          <w:alias w:val="Date"/>
          <w:id w:val="78223375"/>
          <w:dataBinding w:prefixMappings="xmlns:ns0='http://schemas.microsoft.com/office/2006/coverPageProps'" w:xpath="/ns0:CoverPageProperties[1]/ns0:PublishDate[1]" w:storeItemID="{55AF091B-3C7A-41E3-B477-F2FDAA23CFDA}"/>
          <w:date w:fullDate="2013-08-23T00:00:00Z">
            <w:dateFormat w:val="MMMM d, yyyy"/>
            <w:lid w:val="en-US"/>
            <w:storeMappedDataAs w:val="dateTime"/>
            <w:calendar w:val="gregorian"/>
          </w:date>
        </w:sdtPr>
        <w:sdtContent>
          <w:tc>
            <w:tcPr>
              <w:tcW w:w="750" w:type="pct"/>
              <w:shd w:val="clear" w:color="auto" w:fill="000000" w:themeFill="text1"/>
            </w:tcPr>
            <w:p w:rsidR="00346DFC" w:rsidRDefault="005F2DF3" w:rsidP="005F2DF3">
              <w:pPr>
                <w:pStyle w:val="Header"/>
                <w:rPr>
                  <w:color w:val="FFFFFF" w:themeColor="background1"/>
                </w:rPr>
              </w:pPr>
              <w:r>
                <w:t>August 23, 2013</w:t>
              </w:r>
            </w:p>
          </w:tc>
        </w:sdtContent>
      </w:sdt>
      <w:tc>
        <w:tcPr>
          <w:tcW w:w="4250" w:type="pct"/>
          <w:shd w:val="clear" w:color="auto" w:fill="8064A2" w:themeFill="accent4"/>
          <w:vAlign w:val="center"/>
        </w:tcPr>
        <w:p w:rsidR="00346DFC" w:rsidRDefault="000A5911" w:rsidP="00497C8D">
          <w:pPr>
            <w:pStyle w:val="Header"/>
            <w:rPr>
              <w:caps/>
              <w:color w:val="FFFFFF" w:themeColor="background1"/>
            </w:rPr>
          </w:pPr>
          <w:r>
            <w:rPr>
              <w:caps/>
              <w:color w:val="FFFFFF" w:themeColor="background1"/>
            </w:rPr>
            <w:t>protected terrestrial areas</w:t>
          </w:r>
        </w:p>
      </w:tc>
    </w:tr>
  </w:tbl>
  <w:p w:rsidR="00346DFC" w:rsidRDefault="00346D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04711"/>
    <w:rsid w:val="000142E1"/>
    <w:rsid w:val="00027017"/>
    <w:rsid w:val="000410F7"/>
    <w:rsid w:val="0009522F"/>
    <w:rsid w:val="000A5911"/>
    <w:rsid w:val="000B36D8"/>
    <w:rsid w:val="000C48F4"/>
    <w:rsid w:val="00126FB0"/>
    <w:rsid w:val="00162DDF"/>
    <w:rsid w:val="00174328"/>
    <w:rsid w:val="00177561"/>
    <w:rsid w:val="001A6381"/>
    <w:rsid w:val="001C1935"/>
    <w:rsid w:val="001D5748"/>
    <w:rsid w:val="001E2F64"/>
    <w:rsid w:val="001F16D5"/>
    <w:rsid w:val="001F5EE8"/>
    <w:rsid w:val="00202D7B"/>
    <w:rsid w:val="002941AC"/>
    <w:rsid w:val="002A7D8E"/>
    <w:rsid w:val="002D5422"/>
    <w:rsid w:val="002F5F2C"/>
    <w:rsid w:val="00310EE3"/>
    <w:rsid w:val="00346DFC"/>
    <w:rsid w:val="003560F0"/>
    <w:rsid w:val="00371551"/>
    <w:rsid w:val="00376883"/>
    <w:rsid w:val="004236DE"/>
    <w:rsid w:val="00435138"/>
    <w:rsid w:val="004830CE"/>
    <w:rsid w:val="00497C8D"/>
    <w:rsid w:val="004D20FC"/>
    <w:rsid w:val="0053798B"/>
    <w:rsid w:val="005441FB"/>
    <w:rsid w:val="005616D7"/>
    <w:rsid w:val="00574A1E"/>
    <w:rsid w:val="005B0B30"/>
    <w:rsid w:val="005B6069"/>
    <w:rsid w:val="005C1834"/>
    <w:rsid w:val="005C264B"/>
    <w:rsid w:val="005F0C67"/>
    <w:rsid w:val="005F2DF3"/>
    <w:rsid w:val="006A68EB"/>
    <w:rsid w:val="006B1B76"/>
    <w:rsid w:val="006C21E5"/>
    <w:rsid w:val="007222B5"/>
    <w:rsid w:val="00737030"/>
    <w:rsid w:val="00771061"/>
    <w:rsid w:val="00781661"/>
    <w:rsid w:val="007B64FE"/>
    <w:rsid w:val="007F78BD"/>
    <w:rsid w:val="00804711"/>
    <w:rsid w:val="00840A8B"/>
    <w:rsid w:val="00853DA1"/>
    <w:rsid w:val="008A0C16"/>
    <w:rsid w:val="008A364E"/>
    <w:rsid w:val="008D33D9"/>
    <w:rsid w:val="008D7086"/>
    <w:rsid w:val="008F1619"/>
    <w:rsid w:val="0091292E"/>
    <w:rsid w:val="00974EEC"/>
    <w:rsid w:val="00A015FE"/>
    <w:rsid w:val="00A627E5"/>
    <w:rsid w:val="00A77869"/>
    <w:rsid w:val="00AE2AB9"/>
    <w:rsid w:val="00B178C6"/>
    <w:rsid w:val="00B51D5A"/>
    <w:rsid w:val="00BA0438"/>
    <w:rsid w:val="00BB3717"/>
    <w:rsid w:val="00BF73E9"/>
    <w:rsid w:val="00C10548"/>
    <w:rsid w:val="00C16FE1"/>
    <w:rsid w:val="00C6436C"/>
    <w:rsid w:val="00C86144"/>
    <w:rsid w:val="00CA286C"/>
    <w:rsid w:val="00CB1F52"/>
    <w:rsid w:val="00CD4348"/>
    <w:rsid w:val="00CE49A2"/>
    <w:rsid w:val="00D2278B"/>
    <w:rsid w:val="00D6157D"/>
    <w:rsid w:val="00D75A3D"/>
    <w:rsid w:val="00D8745C"/>
    <w:rsid w:val="00D900E7"/>
    <w:rsid w:val="00D91940"/>
    <w:rsid w:val="00DE2928"/>
    <w:rsid w:val="00DF59D5"/>
    <w:rsid w:val="00E05859"/>
    <w:rsid w:val="00E107A6"/>
    <w:rsid w:val="00E869ED"/>
    <w:rsid w:val="00E87260"/>
    <w:rsid w:val="00EA0CDE"/>
    <w:rsid w:val="00EC3E93"/>
    <w:rsid w:val="00EC73D2"/>
    <w:rsid w:val="00EC7FB9"/>
    <w:rsid w:val="00F22733"/>
    <w:rsid w:val="00F257FE"/>
    <w:rsid w:val="00F25DE5"/>
    <w:rsid w:val="00F349D1"/>
    <w:rsid w:val="00F81A98"/>
    <w:rsid w:val="00F858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48"/>
  </w:style>
  <w:style w:type="paragraph" w:styleId="Heading3">
    <w:name w:val="heading 3"/>
    <w:aliases w:val=" Char"/>
    <w:basedOn w:val="Normal"/>
    <w:next w:val="Normal"/>
    <w:link w:val="Heading3Char"/>
    <w:qFormat/>
    <w:rsid w:val="00B51D5A"/>
    <w:pPr>
      <w:keepNext/>
      <w:spacing w:before="60" w:after="60" w:line="240" w:lineRule="auto"/>
      <w:outlineLvl w:val="2"/>
    </w:pPr>
    <w:rPr>
      <w:rFonts w:ascii="Times New Roman" w:eastAsia="MS Mincho" w:hAnsi="Times New Roman" w:cs="Arial"/>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4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711"/>
    <w:rPr>
      <w:rFonts w:ascii="Tahoma" w:hAnsi="Tahoma" w:cs="Tahoma"/>
      <w:sz w:val="16"/>
      <w:szCs w:val="16"/>
    </w:rPr>
  </w:style>
  <w:style w:type="paragraph" w:styleId="Header">
    <w:name w:val="header"/>
    <w:basedOn w:val="Normal"/>
    <w:link w:val="HeaderChar"/>
    <w:uiPriority w:val="99"/>
    <w:unhideWhenUsed/>
    <w:rsid w:val="00497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8D"/>
  </w:style>
  <w:style w:type="paragraph" w:styleId="Footer">
    <w:name w:val="footer"/>
    <w:basedOn w:val="Normal"/>
    <w:link w:val="FooterChar"/>
    <w:uiPriority w:val="99"/>
    <w:unhideWhenUsed/>
    <w:rsid w:val="00497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8D"/>
  </w:style>
  <w:style w:type="character" w:customStyle="1" w:styleId="Heading3Char">
    <w:name w:val="Heading 3 Char"/>
    <w:aliases w:val=" Char Char"/>
    <w:basedOn w:val="DefaultParagraphFont"/>
    <w:link w:val="Heading3"/>
    <w:rsid w:val="00B51D5A"/>
    <w:rPr>
      <w:rFonts w:ascii="Times New Roman" w:eastAsia="MS Mincho" w:hAnsi="Times New Roman" w:cs="Arial"/>
      <w:bCs/>
      <w:i/>
      <w:sz w:val="24"/>
      <w:szCs w:val="24"/>
    </w:rPr>
  </w:style>
  <w:style w:type="paragraph" w:styleId="FootnoteText">
    <w:name w:val="footnote text"/>
    <w:basedOn w:val="Normal"/>
    <w:link w:val="FootnoteTextChar"/>
    <w:uiPriority w:val="99"/>
    <w:semiHidden/>
    <w:unhideWhenUsed/>
    <w:rsid w:val="005C2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64B"/>
    <w:rPr>
      <w:sz w:val="20"/>
      <w:szCs w:val="20"/>
    </w:rPr>
  </w:style>
  <w:style w:type="character" w:styleId="FootnoteReference">
    <w:name w:val="footnote reference"/>
    <w:basedOn w:val="DefaultParagraphFont"/>
    <w:uiPriority w:val="99"/>
    <w:semiHidden/>
    <w:unhideWhenUsed/>
    <w:rsid w:val="005C264B"/>
    <w:rPr>
      <w:vertAlign w:val="superscript"/>
    </w:rPr>
  </w:style>
  <w:style w:type="character" w:customStyle="1" w:styleId="st">
    <w:name w:val="st"/>
    <w:basedOn w:val="DefaultParagraphFont"/>
    <w:rsid w:val="00737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 Char"/>
    <w:basedOn w:val="Normal"/>
    <w:next w:val="Normal"/>
    <w:link w:val="Heading3Char"/>
    <w:qFormat/>
    <w:rsid w:val="00B51D5A"/>
    <w:pPr>
      <w:keepNext/>
      <w:spacing w:before="60" w:after="60" w:line="240" w:lineRule="auto"/>
      <w:outlineLvl w:val="2"/>
    </w:pPr>
    <w:rPr>
      <w:rFonts w:ascii="Times New Roman" w:eastAsia="MS Mincho" w:hAnsi="Times New Roman" w:cs="Arial"/>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4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711"/>
    <w:rPr>
      <w:rFonts w:ascii="Tahoma" w:hAnsi="Tahoma" w:cs="Tahoma"/>
      <w:sz w:val="16"/>
      <w:szCs w:val="16"/>
    </w:rPr>
  </w:style>
  <w:style w:type="paragraph" w:styleId="Header">
    <w:name w:val="header"/>
    <w:basedOn w:val="Normal"/>
    <w:link w:val="HeaderChar"/>
    <w:uiPriority w:val="99"/>
    <w:unhideWhenUsed/>
    <w:rsid w:val="00497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8D"/>
  </w:style>
  <w:style w:type="paragraph" w:styleId="Footer">
    <w:name w:val="footer"/>
    <w:basedOn w:val="Normal"/>
    <w:link w:val="FooterChar"/>
    <w:uiPriority w:val="99"/>
    <w:unhideWhenUsed/>
    <w:rsid w:val="00497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8D"/>
  </w:style>
  <w:style w:type="character" w:customStyle="1" w:styleId="Heading3Char">
    <w:name w:val="Heading 3 Char"/>
    <w:aliases w:val=" Char Char"/>
    <w:basedOn w:val="DefaultParagraphFont"/>
    <w:link w:val="Heading3"/>
    <w:rsid w:val="00B51D5A"/>
    <w:rPr>
      <w:rFonts w:ascii="Times New Roman" w:eastAsia="MS Mincho" w:hAnsi="Times New Roman" w:cs="Arial"/>
      <w:bCs/>
      <w:i/>
      <w:sz w:val="24"/>
      <w:szCs w:val="24"/>
    </w:rPr>
  </w:style>
  <w:style w:type="paragraph" w:styleId="FootnoteText">
    <w:name w:val="footnote text"/>
    <w:basedOn w:val="Normal"/>
    <w:link w:val="FootnoteTextChar"/>
    <w:uiPriority w:val="99"/>
    <w:semiHidden/>
    <w:unhideWhenUsed/>
    <w:rsid w:val="005C2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64B"/>
    <w:rPr>
      <w:sz w:val="20"/>
      <w:szCs w:val="20"/>
    </w:rPr>
  </w:style>
  <w:style w:type="character" w:styleId="FootnoteReference">
    <w:name w:val="footnote reference"/>
    <w:basedOn w:val="DefaultParagraphFont"/>
    <w:uiPriority w:val="99"/>
    <w:semiHidden/>
    <w:unhideWhenUsed/>
    <w:rsid w:val="005C264B"/>
    <w:rPr>
      <w:vertAlign w:val="superscript"/>
    </w:rPr>
  </w:style>
  <w:style w:type="character" w:customStyle="1" w:styleId="st">
    <w:name w:val="st"/>
    <w:basedOn w:val="DefaultParagraphFont"/>
    <w:rsid w:val="00737030"/>
  </w:style>
</w:styles>
</file>

<file path=word/webSettings.xml><?xml version="1.0" encoding="utf-8"?>
<w:webSettings xmlns:r="http://schemas.openxmlformats.org/officeDocument/2006/relationships" xmlns:w="http://schemas.openxmlformats.org/wordprocessingml/2006/main">
  <w:divs>
    <w:div w:id="111557832">
      <w:bodyDiv w:val="1"/>
      <w:marLeft w:val="0"/>
      <w:marRight w:val="0"/>
      <w:marTop w:val="0"/>
      <w:marBottom w:val="0"/>
      <w:divBdr>
        <w:top w:val="none" w:sz="0" w:space="0" w:color="auto"/>
        <w:left w:val="none" w:sz="0" w:space="0" w:color="auto"/>
        <w:bottom w:val="none" w:sz="0" w:space="0" w:color="auto"/>
        <w:right w:val="none" w:sz="0" w:space="0" w:color="auto"/>
      </w:divBdr>
      <w:divsChild>
        <w:div w:id="579798810">
          <w:marLeft w:val="0"/>
          <w:marRight w:val="0"/>
          <w:marTop w:val="0"/>
          <w:marBottom w:val="0"/>
          <w:divBdr>
            <w:top w:val="none" w:sz="0" w:space="0" w:color="auto"/>
            <w:left w:val="none" w:sz="0" w:space="0" w:color="auto"/>
            <w:bottom w:val="none" w:sz="0" w:space="0" w:color="auto"/>
            <w:right w:val="none" w:sz="0" w:space="0" w:color="auto"/>
          </w:divBdr>
        </w:div>
        <w:div w:id="1746757859">
          <w:marLeft w:val="0"/>
          <w:marRight w:val="0"/>
          <w:marTop w:val="0"/>
          <w:marBottom w:val="0"/>
          <w:divBdr>
            <w:top w:val="none" w:sz="0" w:space="0" w:color="auto"/>
            <w:left w:val="none" w:sz="0" w:space="0" w:color="auto"/>
            <w:bottom w:val="none" w:sz="0" w:space="0" w:color="auto"/>
            <w:right w:val="none" w:sz="0" w:space="0" w:color="auto"/>
          </w:divBdr>
        </w:div>
        <w:div w:id="1987850858">
          <w:marLeft w:val="0"/>
          <w:marRight w:val="0"/>
          <w:marTop w:val="0"/>
          <w:marBottom w:val="0"/>
          <w:divBdr>
            <w:top w:val="none" w:sz="0" w:space="0" w:color="auto"/>
            <w:left w:val="none" w:sz="0" w:space="0" w:color="auto"/>
            <w:bottom w:val="none" w:sz="0" w:space="0" w:color="auto"/>
            <w:right w:val="none" w:sz="0" w:space="0" w:color="auto"/>
          </w:divBdr>
        </w:div>
        <w:div w:id="319315589">
          <w:marLeft w:val="0"/>
          <w:marRight w:val="0"/>
          <w:marTop w:val="0"/>
          <w:marBottom w:val="0"/>
          <w:divBdr>
            <w:top w:val="none" w:sz="0" w:space="0" w:color="auto"/>
            <w:left w:val="none" w:sz="0" w:space="0" w:color="auto"/>
            <w:bottom w:val="none" w:sz="0" w:space="0" w:color="auto"/>
            <w:right w:val="none" w:sz="0" w:space="0" w:color="auto"/>
          </w:divBdr>
        </w:div>
        <w:div w:id="697048525">
          <w:marLeft w:val="0"/>
          <w:marRight w:val="0"/>
          <w:marTop w:val="0"/>
          <w:marBottom w:val="0"/>
          <w:divBdr>
            <w:top w:val="none" w:sz="0" w:space="0" w:color="auto"/>
            <w:left w:val="none" w:sz="0" w:space="0" w:color="auto"/>
            <w:bottom w:val="none" w:sz="0" w:space="0" w:color="auto"/>
            <w:right w:val="none" w:sz="0" w:space="0" w:color="auto"/>
          </w:divBdr>
        </w:div>
        <w:div w:id="1247304614">
          <w:marLeft w:val="0"/>
          <w:marRight w:val="0"/>
          <w:marTop w:val="0"/>
          <w:marBottom w:val="0"/>
          <w:divBdr>
            <w:top w:val="none" w:sz="0" w:space="0" w:color="auto"/>
            <w:left w:val="none" w:sz="0" w:space="0" w:color="auto"/>
            <w:bottom w:val="none" w:sz="0" w:space="0" w:color="auto"/>
            <w:right w:val="none" w:sz="0" w:space="0" w:color="auto"/>
          </w:divBdr>
        </w:div>
        <w:div w:id="43220551">
          <w:marLeft w:val="0"/>
          <w:marRight w:val="0"/>
          <w:marTop w:val="0"/>
          <w:marBottom w:val="0"/>
          <w:divBdr>
            <w:top w:val="none" w:sz="0" w:space="0" w:color="auto"/>
            <w:left w:val="none" w:sz="0" w:space="0" w:color="auto"/>
            <w:bottom w:val="none" w:sz="0" w:space="0" w:color="auto"/>
            <w:right w:val="none" w:sz="0" w:space="0" w:color="auto"/>
          </w:divBdr>
        </w:div>
        <w:div w:id="418261808">
          <w:marLeft w:val="0"/>
          <w:marRight w:val="0"/>
          <w:marTop w:val="0"/>
          <w:marBottom w:val="0"/>
          <w:divBdr>
            <w:top w:val="none" w:sz="0" w:space="0" w:color="auto"/>
            <w:left w:val="none" w:sz="0" w:space="0" w:color="auto"/>
            <w:bottom w:val="none" w:sz="0" w:space="0" w:color="auto"/>
            <w:right w:val="none" w:sz="0" w:space="0" w:color="auto"/>
          </w:divBdr>
        </w:div>
        <w:div w:id="1532918449">
          <w:marLeft w:val="0"/>
          <w:marRight w:val="0"/>
          <w:marTop w:val="0"/>
          <w:marBottom w:val="0"/>
          <w:divBdr>
            <w:top w:val="none" w:sz="0" w:space="0" w:color="auto"/>
            <w:left w:val="none" w:sz="0" w:space="0" w:color="auto"/>
            <w:bottom w:val="none" w:sz="0" w:space="0" w:color="auto"/>
            <w:right w:val="none" w:sz="0" w:space="0" w:color="auto"/>
          </w:divBdr>
        </w:div>
        <w:div w:id="1960259683">
          <w:marLeft w:val="0"/>
          <w:marRight w:val="0"/>
          <w:marTop w:val="0"/>
          <w:marBottom w:val="0"/>
          <w:divBdr>
            <w:top w:val="none" w:sz="0" w:space="0" w:color="auto"/>
            <w:left w:val="none" w:sz="0" w:space="0" w:color="auto"/>
            <w:bottom w:val="none" w:sz="0" w:space="0" w:color="auto"/>
            <w:right w:val="none" w:sz="0" w:space="0" w:color="auto"/>
          </w:divBdr>
        </w:div>
        <w:div w:id="1665818799">
          <w:marLeft w:val="0"/>
          <w:marRight w:val="0"/>
          <w:marTop w:val="0"/>
          <w:marBottom w:val="0"/>
          <w:divBdr>
            <w:top w:val="none" w:sz="0" w:space="0" w:color="auto"/>
            <w:left w:val="none" w:sz="0" w:space="0" w:color="auto"/>
            <w:bottom w:val="none" w:sz="0" w:space="0" w:color="auto"/>
            <w:right w:val="none" w:sz="0" w:space="0" w:color="auto"/>
          </w:divBdr>
        </w:div>
        <w:div w:id="1253122962">
          <w:marLeft w:val="0"/>
          <w:marRight w:val="0"/>
          <w:marTop w:val="0"/>
          <w:marBottom w:val="0"/>
          <w:divBdr>
            <w:top w:val="none" w:sz="0" w:space="0" w:color="auto"/>
            <w:left w:val="none" w:sz="0" w:space="0" w:color="auto"/>
            <w:bottom w:val="none" w:sz="0" w:space="0" w:color="auto"/>
            <w:right w:val="none" w:sz="0" w:space="0" w:color="auto"/>
          </w:divBdr>
        </w:div>
        <w:div w:id="706443146">
          <w:marLeft w:val="0"/>
          <w:marRight w:val="0"/>
          <w:marTop w:val="0"/>
          <w:marBottom w:val="0"/>
          <w:divBdr>
            <w:top w:val="none" w:sz="0" w:space="0" w:color="auto"/>
            <w:left w:val="none" w:sz="0" w:space="0" w:color="auto"/>
            <w:bottom w:val="none" w:sz="0" w:space="0" w:color="auto"/>
            <w:right w:val="none" w:sz="0" w:space="0" w:color="auto"/>
          </w:divBdr>
        </w:div>
        <w:div w:id="225654620">
          <w:marLeft w:val="0"/>
          <w:marRight w:val="0"/>
          <w:marTop w:val="0"/>
          <w:marBottom w:val="0"/>
          <w:divBdr>
            <w:top w:val="none" w:sz="0" w:space="0" w:color="auto"/>
            <w:left w:val="none" w:sz="0" w:space="0" w:color="auto"/>
            <w:bottom w:val="none" w:sz="0" w:space="0" w:color="auto"/>
            <w:right w:val="none" w:sz="0" w:space="0" w:color="auto"/>
          </w:divBdr>
        </w:div>
        <w:div w:id="1616983095">
          <w:marLeft w:val="0"/>
          <w:marRight w:val="0"/>
          <w:marTop w:val="0"/>
          <w:marBottom w:val="0"/>
          <w:divBdr>
            <w:top w:val="none" w:sz="0" w:space="0" w:color="auto"/>
            <w:left w:val="none" w:sz="0" w:space="0" w:color="auto"/>
            <w:bottom w:val="none" w:sz="0" w:space="0" w:color="auto"/>
            <w:right w:val="none" w:sz="0" w:space="0" w:color="auto"/>
          </w:divBdr>
        </w:div>
        <w:div w:id="1281764751">
          <w:marLeft w:val="0"/>
          <w:marRight w:val="0"/>
          <w:marTop w:val="0"/>
          <w:marBottom w:val="0"/>
          <w:divBdr>
            <w:top w:val="none" w:sz="0" w:space="0" w:color="auto"/>
            <w:left w:val="none" w:sz="0" w:space="0" w:color="auto"/>
            <w:bottom w:val="none" w:sz="0" w:space="0" w:color="auto"/>
            <w:right w:val="none" w:sz="0" w:space="0" w:color="auto"/>
          </w:divBdr>
        </w:div>
        <w:div w:id="1404328722">
          <w:marLeft w:val="0"/>
          <w:marRight w:val="0"/>
          <w:marTop w:val="0"/>
          <w:marBottom w:val="0"/>
          <w:divBdr>
            <w:top w:val="none" w:sz="0" w:space="0" w:color="auto"/>
            <w:left w:val="none" w:sz="0" w:space="0" w:color="auto"/>
            <w:bottom w:val="none" w:sz="0" w:space="0" w:color="auto"/>
            <w:right w:val="none" w:sz="0" w:space="0" w:color="auto"/>
          </w:divBdr>
        </w:div>
        <w:div w:id="1687050246">
          <w:marLeft w:val="0"/>
          <w:marRight w:val="0"/>
          <w:marTop w:val="0"/>
          <w:marBottom w:val="0"/>
          <w:divBdr>
            <w:top w:val="none" w:sz="0" w:space="0" w:color="auto"/>
            <w:left w:val="none" w:sz="0" w:space="0" w:color="auto"/>
            <w:bottom w:val="none" w:sz="0" w:space="0" w:color="auto"/>
            <w:right w:val="none" w:sz="0" w:space="0" w:color="auto"/>
          </w:divBdr>
        </w:div>
        <w:div w:id="163979409">
          <w:marLeft w:val="0"/>
          <w:marRight w:val="0"/>
          <w:marTop w:val="0"/>
          <w:marBottom w:val="0"/>
          <w:divBdr>
            <w:top w:val="none" w:sz="0" w:space="0" w:color="auto"/>
            <w:left w:val="none" w:sz="0" w:space="0" w:color="auto"/>
            <w:bottom w:val="none" w:sz="0" w:space="0" w:color="auto"/>
            <w:right w:val="none" w:sz="0" w:space="0" w:color="auto"/>
          </w:divBdr>
        </w:div>
        <w:div w:id="1635017136">
          <w:marLeft w:val="0"/>
          <w:marRight w:val="0"/>
          <w:marTop w:val="0"/>
          <w:marBottom w:val="0"/>
          <w:divBdr>
            <w:top w:val="none" w:sz="0" w:space="0" w:color="auto"/>
            <w:left w:val="none" w:sz="0" w:space="0" w:color="auto"/>
            <w:bottom w:val="none" w:sz="0" w:space="0" w:color="auto"/>
            <w:right w:val="none" w:sz="0" w:space="0" w:color="auto"/>
          </w:divBdr>
        </w:div>
        <w:div w:id="859927621">
          <w:marLeft w:val="0"/>
          <w:marRight w:val="0"/>
          <w:marTop w:val="0"/>
          <w:marBottom w:val="0"/>
          <w:divBdr>
            <w:top w:val="none" w:sz="0" w:space="0" w:color="auto"/>
            <w:left w:val="none" w:sz="0" w:space="0" w:color="auto"/>
            <w:bottom w:val="none" w:sz="0" w:space="0" w:color="auto"/>
            <w:right w:val="none" w:sz="0" w:space="0" w:color="auto"/>
          </w:divBdr>
        </w:div>
        <w:div w:id="671613768">
          <w:marLeft w:val="0"/>
          <w:marRight w:val="0"/>
          <w:marTop w:val="0"/>
          <w:marBottom w:val="0"/>
          <w:divBdr>
            <w:top w:val="none" w:sz="0" w:space="0" w:color="auto"/>
            <w:left w:val="none" w:sz="0" w:space="0" w:color="auto"/>
            <w:bottom w:val="none" w:sz="0" w:space="0" w:color="auto"/>
            <w:right w:val="none" w:sz="0" w:space="0" w:color="auto"/>
          </w:divBdr>
        </w:div>
        <w:div w:id="1945266562">
          <w:marLeft w:val="0"/>
          <w:marRight w:val="0"/>
          <w:marTop w:val="0"/>
          <w:marBottom w:val="0"/>
          <w:divBdr>
            <w:top w:val="none" w:sz="0" w:space="0" w:color="auto"/>
            <w:left w:val="none" w:sz="0" w:space="0" w:color="auto"/>
            <w:bottom w:val="none" w:sz="0" w:space="0" w:color="auto"/>
            <w:right w:val="none" w:sz="0" w:space="0" w:color="auto"/>
          </w:divBdr>
        </w:div>
        <w:div w:id="1109743730">
          <w:marLeft w:val="0"/>
          <w:marRight w:val="0"/>
          <w:marTop w:val="0"/>
          <w:marBottom w:val="0"/>
          <w:divBdr>
            <w:top w:val="none" w:sz="0" w:space="0" w:color="auto"/>
            <w:left w:val="none" w:sz="0" w:space="0" w:color="auto"/>
            <w:bottom w:val="none" w:sz="0" w:space="0" w:color="auto"/>
            <w:right w:val="none" w:sz="0" w:space="0" w:color="auto"/>
          </w:divBdr>
        </w:div>
        <w:div w:id="869149174">
          <w:marLeft w:val="0"/>
          <w:marRight w:val="0"/>
          <w:marTop w:val="0"/>
          <w:marBottom w:val="0"/>
          <w:divBdr>
            <w:top w:val="none" w:sz="0" w:space="0" w:color="auto"/>
            <w:left w:val="none" w:sz="0" w:space="0" w:color="auto"/>
            <w:bottom w:val="none" w:sz="0" w:space="0" w:color="auto"/>
            <w:right w:val="none" w:sz="0" w:space="0" w:color="auto"/>
          </w:divBdr>
        </w:div>
        <w:div w:id="1213686655">
          <w:marLeft w:val="0"/>
          <w:marRight w:val="0"/>
          <w:marTop w:val="0"/>
          <w:marBottom w:val="0"/>
          <w:divBdr>
            <w:top w:val="none" w:sz="0" w:space="0" w:color="auto"/>
            <w:left w:val="none" w:sz="0" w:space="0" w:color="auto"/>
            <w:bottom w:val="none" w:sz="0" w:space="0" w:color="auto"/>
            <w:right w:val="none" w:sz="0" w:space="0" w:color="auto"/>
          </w:divBdr>
        </w:div>
        <w:div w:id="475411393">
          <w:marLeft w:val="0"/>
          <w:marRight w:val="0"/>
          <w:marTop w:val="0"/>
          <w:marBottom w:val="0"/>
          <w:divBdr>
            <w:top w:val="none" w:sz="0" w:space="0" w:color="auto"/>
            <w:left w:val="none" w:sz="0" w:space="0" w:color="auto"/>
            <w:bottom w:val="none" w:sz="0" w:space="0" w:color="auto"/>
            <w:right w:val="none" w:sz="0" w:space="0" w:color="auto"/>
          </w:divBdr>
        </w:div>
        <w:div w:id="5864173">
          <w:marLeft w:val="0"/>
          <w:marRight w:val="0"/>
          <w:marTop w:val="0"/>
          <w:marBottom w:val="0"/>
          <w:divBdr>
            <w:top w:val="none" w:sz="0" w:space="0" w:color="auto"/>
            <w:left w:val="none" w:sz="0" w:space="0" w:color="auto"/>
            <w:bottom w:val="none" w:sz="0" w:space="0" w:color="auto"/>
            <w:right w:val="none" w:sz="0" w:space="0" w:color="auto"/>
          </w:divBdr>
        </w:div>
        <w:div w:id="91241759">
          <w:marLeft w:val="0"/>
          <w:marRight w:val="0"/>
          <w:marTop w:val="0"/>
          <w:marBottom w:val="0"/>
          <w:divBdr>
            <w:top w:val="none" w:sz="0" w:space="0" w:color="auto"/>
            <w:left w:val="none" w:sz="0" w:space="0" w:color="auto"/>
            <w:bottom w:val="none" w:sz="0" w:space="0" w:color="auto"/>
            <w:right w:val="none" w:sz="0" w:space="0" w:color="auto"/>
          </w:divBdr>
        </w:div>
        <w:div w:id="1588265472">
          <w:marLeft w:val="0"/>
          <w:marRight w:val="0"/>
          <w:marTop w:val="0"/>
          <w:marBottom w:val="0"/>
          <w:divBdr>
            <w:top w:val="none" w:sz="0" w:space="0" w:color="auto"/>
            <w:left w:val="none" w:sz="0" w:space="0" w:color="auto"/>
            <w:bottom w:val="none" w:sz="0" w:space="0" w:color="auto"/>
            <w:right w:val="none" w:sz="0" w:space="0" w:color="auto"/>
          </w:divBdr>
        </w:div>
        <w:div w:id="1329136474">
          <w:marLeft w:val="0"/>
          <w:marRight w:val="0"/>
          <w:marTop w:val="0"/>
          <w:marBottom w:val="0"/>
          <w:divBdr>
            <w:top w:val="none" w:sz="0" w:space="0" w:color="auto"/>
            <w:left w:val="none" w:sz="0" w:space="0" w:color="auto"/>
            <w:bottom w:val="none" w:sz="0" w:space="0" w:color="auto"/>
            <w:right w:val="none" w:sz="0" w:space="0" w:color="auto"/>
          </w:divBdr>
        </w:div>
        <w:div w:id="788472346">
          <w:marLeft w:val="0"/>
          <w:marRight w:val="0"/>
          <w:marTop w:val="0"/>
          <w:marBottom w:val="0"/>
          <w:divBdr>
            <w:top w:val="none" w:sz="0" w:space="0" w:color="auto"/>
            <w:left w:val="none" w:sz="0" w:space="0" w:color="auto"/>
            <w:bottom w:val="none" w:sz="0" w:space="0" w:color="auto"/>
            <w:right w:val="none" w:sz="0" w:space="0" w:color="auto"/>
          </w:divBdr>
        </w:div>
        <w:div w:id="1171221078">
          <w:marLeft w:val="0"/>
          <w:marRight w:val="0"/>
          <w:marTop w:val="0"/>
          <w:marBottom w:val="0"/>
          <w:divBdr>
            <w:top w:val="none" w:sz="0" w:space="0" w:color="auto"/>
            <w:left w:val="none" w:sz="0" w:space="0" w:color="auto"/>
            <w:bottom w:val="none" w:sz="0" w:space="0" w:color="auto"/>
            <w:right w:val="none" w:sz="0" w:space="0" w:color="auto"/>
          </w:divBdr>
        </w:div>
      </w:divsChild>
    </w:div>
    <w:div w:id="1009723029">
      <w:bodyDiv w:val="1"/>
      <w:marLeft w:val="0"/>
      <w:marRight w:val="0"/>
      <w:marTop w:val="0"/>
      <w:marBottom w:val="0"/>
      <w:divBdr>
        <w:top w:val="none" w:sz="0" w:space="0" w:color="auto"/>
        <w:left w:val="none" w:sz="0" w:space="0" w:color="auto"/>
        <w:bottom w:val="none" w:sz="0" w:space="0" w:color="auto"/>
        <w:right w:val="none" w:sz="0" w:space="0" w:color="auto"/>
      </w:divBdr>
      <w:divsChild>
        <w:div w:id="361056239">
          <w:marLeft w:val="0"/>
          <w:marRight w:val="0"/>
          <w:marTop w:val="0"/>
          <w:marBottom w:val="0"/>
          <w:divBdr>
            <w:top w:val="none" w:sz="0" w:space="0" w:color="auto"/>
            <w:left w:val="none" w:sz="0" w:space="0" w:color="auto"/>
            <w:bottom w:val="none" w:sz="0" w:space="0" w:color="auto"/>
            <w:right w:val="none" w:sz="0" w:space="0" w:color="auto"/>
          </w:divBdr>
        </w:div>
        <w:div w:id="941036887">
          <w:marLeft w:val="0"/>
          <w:marRight w:val="0"/>
          <w:marTop w:val="0"/>
          <w:marBottom w:val="0"/>
          <w:divBdr>
            <w:top w:val="none" w:sz="0" w:space="0" w:color="auto"/>
            <w:left w:val="none" w:sz="0" w:space="0" w:color="auto"/>
            <w:bottom w:val="none" w:sz="0" w:space="0" w:color="auto"/>
            <w:right w:val="none" w:sz="0" w:space="0" w:color="auto"/>
          </w:divBdr>
        </w:div>
        <w:div w:id="1198665475">
          <w:marLeft w:val="0"/>
          <w:marRight w:val="0"/>
          <w:marTop w:val="0"/>
          <w:marBottom w:val="0"/>
          <w:divBdr>
            <w:top w:val="none" w:sz="0" w:space="0" w:color="auto"/>
            <w:left w:val="none" w:sz="0" w:space="0" w:color="auto"/>
            <w:bottom w:val="none" w:sz="0" w:space="0" w:color="auto"/>
            <w:right w:val="none" w:sz="0" w:space="0" w:color="auto"/>
          </w:divBdr>
        </w:div>
        <w:div w:id="499930123">
          <w:marLeft w:val="0"/>
          <w:marRight w:val="0"/>
          <w:marTop w:val="0"/>
          <w:marBottom w:val="0"/>
          <w:divBdr>
            <w:top w:val="none" w:sz="0" w:space="0" w:color="auto"/>
            <w:left w:val="none" w:sz="0" w:space="0" w:color="auto"/>
            <w:bottom w:val="none" w:sz="0" w:space="0" w:color="auto"/>
            <w:right w:val="none" w:sz="0" w:space="0" w:color="auto"/>
          </w:divBdr>
        </w:div>
        <w:div w:id="1541546962">
          <w:marLeft w:val="0"/>
          <w:marRight w:val="0"/>
          <w:marTop w:val="0"/>
          <w:marBottom w:val="0"/>
          <w:divBdr>
            <w:top w:val="none" w:sz="0" w:space="0" w:color="auto"/>
            <w:left w:val="none" w:sz="0" w:space="0" w:color="auto"/>
            <w:bottom w:val="none" w:sz="0" w:space="0" w:color="auto"/>
            <w:right w:val="none" w:sz="0" w:space="0" w:color="auto"/>
          </w:divBdr>
        </w:div>
        <w:div w:id="1134181703">
          <w:marLeft w:val="0"/>
          <w:marRight w:val="0"/>
          <w:marTop w:val="0"/>
          <w:marBottom w:val="0"/>
          <w:divBdr>
            <w:top w:val="none" w:sz="0" w:space="0" w:color="auto"/>
            <w:left w:val="none" w:sz="0" w:space="0" w:color="auto"/>
            <w:bottom w:val="none" w:sz="0" w:space="0" w:color="auto"/>
            <w:right w:val="none" w:sz="0" w:space="0" w:color="auto"/>
          </w:divBdr>
        </w:div>
        <w:div w:id="1640915209">
          <w:marLeft w:val="0"/>
          <w:marRight w:val="0"/>
          <w:marTop w:val="0"/>
          <w:marBottom w:val="0"/>
          <w:divBdr>
            <w:top w:val="none" w:sz="0" w:space="0" w:color="auto"/>
            <w:left w:val="none" w:sz="0" w:space="0" w:color="auto"/>
            <w:bottom w:val="none" w:sz="0" w:space="0" w:color="auto"/>
            <w:right w:val="none" w:sz="0" w:space="0" w:color="auto"/>
          </w:divBdr>
        </w:div>
        <w:div w:id="975645352">
          <w:marLeft w:val="0"/>
          <w:marRight w:val="0"/>
          <w:marTop w:val="0"/>
          <w:marBottom w:val="0"/>
          <w:divBdr>
            <w:top w:val="none" w:sz="0" w:space="0" w:color="auto"/>
            <w:left w:val="none" w:sz="0" w:space="0" w:color="auto"/>
            <w:bottom w:val="none" w:sz="0" w:space="0" w:color="auto"/>
            <w:right w:val="none" w:sz="0" w:space="0" w:color="auto"/>
          </w:divBdr>
        </w:div>
        <w:div w:id="380255564">
          <w:marLeft w:val="0"/>
          <w:marRight w:val="0"/>
          <w:marTop w:val="0"/>
          <w:marBottom w:val="0"/>
          <w:divBdr>
            <w:top w:val="none" w:sz="0" w:space="0" w:color="auto"/>
            <w:left w:val="none" w:sz="0" w:space="0" w:color="auto"/>
            <w:bottom w:val="none" w:sz="0" w:space="0" w:color="auto"/>
            <w:right w:val="none" w:sz="0" w:space="0" w:color="auto"/>
          </w:divBdr>
        </w:div>
        <w:div w:id="598027834">
          <w:marLeft w:val="0"/>
          <w:marRight w:val="0"/>
          <w:marTop w:val="0"/>
          <w:marBottom w:val="0"/>
          <w:divBdr>
            <w:top w:val="none" w:sz="0" w:space="0" w:color="auto"/>
            <w:left w:val="none" w:sz="0" w:space="0" w:color="auto"/>
            <w:bottom w:val="none" w:sz="0" w:space="0" w:color="auto"/>
            <w:right w:val="none" w:sz="0" w:space="0" w:color="auto"/>
          </w:divBdr>
        </w:div>
        <w:div w:id="2035501192">
          <w:marLeft w:val="0"/>
          <w:marRight w:val="0"/>
          <w:marTop w:val="0"/>
          <w:marBottom w:val="0"/>
          <w:divBdr>
            <w:top w:val="none" w:sz="0" w:space="0" w:color="auto"/>
            <w:left w:val="none" w:sz="0" w:space="0" w:color="auto"/>
            <w:bottom w:val="none" w:sz="0" w:space="0" w:color="auto"/>
            <w:right w:val="none" w:sz="0" w:space="0" w:color="auto"/>
          </w:divBdr>
        </w:div>
        <w:div w:id="885290310">
          <w:marLeft w:val="0"/>
          <w:marRight w:val="0"/>
          <w:marTop w:val="0"/>
          <w:marBottom w:val="0"/>
          <w:divBdr>
            <w:top w:val="none" w:sz="0" w:space="0" w:color="auto"/>
            <w:left w:val="none" w:sz="0" w:space="0" w:color="auto"/>
            <w:bottom w:val="none" w:sz="0" w:space="0" w:color="auto"/>
            <w:right w:val="none" w:sz="0" w:space="0" w:color="auto"/>
          </w:divBdr>
        </w:div>
        <w:div w:id="618419314">
          <w:marLeft w:val="0"/>
          <w:marRight w:val="0"/>
          <w:marTop w:val="0"/>
          <w:marBottom w:val="0"/>
          <w:divBdr>
            <w:top w:val="none" w:sz="0" w:space="0" w:color="auto"/>
            <w:left w:val="none" w:sz="0" w:space="0" w:color="auto"/>
            <w:bottom w:val="none" w:sz="0" w:space="0" w:color="auto"/>
            <w:right w:val="none" w:sz="0" w:space="0" w:color="auto"/>
          </w:divBdr>
        </w:div>
        <w:div w:id="1036541580">
          <w:marLeft w:val="0"/>
          <w:marRight w:val="0"/>
          <w:marTop w:val="0"/>
          <w:marBottom w:val="0"/>
          <w:divBdr>
            <w:top w:val="none" w:sz="0" w:space="0" w:color="auto"/>
            <w:left w:val="none" w:sz="0" w:space="0" w:color="auto"/>
            <w:bottom w:val="none" w:sz="0" w:space="0" w:color="auto"/>
            <w:right w:val="none" w:sz="0" w:space="0" w:color="auto"/>
          </w:divBdr>
        </w:div>
        <w:div w:id="1144465298">
          <w:marLeft w:val="0"/>
          <w:marRight w:val="0"/>
          <w:marTop w:val="0"/>
          <w:marBottom w:val="0"/>
          <w:divBdr>
            <w:top w:val="none" w:sz="0" w:space="0" w:color="auto"/>
            <w:left w:val="none" w:sz="0" w:space="0" w:color="auto"/>
            <w:bottom w:val="none" w:sz="0" w:space="0" w:color="auto"/>
            <w:right w:val="none" w:sz="0" w:space="0" w:color="auto"/>
          </w:divBdr>
        </w:div>
        <w:div w:id="223225192">
          <w:marLeft w:val="0"/>
          <w:marRight w:val="0"/>
          <w:marTop w:val="0"/>
          <w:marBottom w:val="0"/>
          <w:divBdr>
            <w:top w:val="none" w:sz="0" w:space="0" w:color="auto"/>
            <w:left w:val="none" w:sz="0" w:space="0" w:color="auto"/>
            <w:bottom w:val="none" w:sz="0" w:space="0" w:color="auto"/>
            <w:right w:val="none" w:sz="0" w:space="0" w:color="auto"/>
          </w:divBdr>
        </w:div>
        <w:div w:id="276301197">
          <w:marLeft w:val="0"/>
          <w:marRight w:val="0"/>
          <w:marTop w:val="0"/>
          <w:marBottom w:val="0"/>
          <w:divBdr>
            <w:top w:val="none" w:sz="0" w:space="0" w:color="auto"/>
            <w:left w:val="none" w:sz="0" w:space="0" w:color="auto"/>
            <w:bottom w:val="none" w:sz="0" w:space="0" w:color="auto"/>
            <w:right w:val="none" w:sz="0" w:space="0" w:color="auto"/>
          </w:divBdr>
        </w:div>
        <w:div w:id="1820919193">
          <w:marLeft w:val="0"/>
          <w:marRight w:val="0"/>
          <w:marTop w:val="0"/>
          <w:marBottom w:val="0"/>
          <w:divBdr>
            <w:top w:val="none" w:sz="0" w:space="0" w:color="auto"/>
            <w:left w:val="none" w:sz="0" w:space="0" w:color="auto"/>
            <w:bottom w:val="none" w:sz="0" w:space="0" w:color="auto"/>
            <w:right w:val="none" w:sz="0" w:space="0" w:color="auto"/>
          </w:divBdr>
        </w:div>
        <w:div w:id="898829046">
          <w:marLeft w:val="0"/>
          <w:marRight w:val="0"/>
          <w:marTop w:val="0"/>
          <w:marBottom w:val="0"/>
          <w:divBdr>
            <w:top w:val="none" w:sz="0" w:space="0" w:color="auto"/>
            <w:left w:val="none" w:sz="0" w:space="0" w:color="auto"/>
            <w:bottom w:val="none" w:sz="0" w:space="0" w:color="auto"/>
            <w:right w:val="none" w:sz="0" w:space="0" w:color="auto"/>
          </w:divBdr>
        </w:div>
        <w:div w:id="281150829">
          <w:marLeft w:val="0"/>
          <w:marRight w:val="0"/>
          <w:marTop w:val="0"/>
          <w:marBottom w:val="0"/>
          <w:divBdr>
            <w:top w:val="none" w:sz="0" w:space="0" w:color="auto"/>
            <w:left w:val="none" w:sz="0" w:space="0" w:color="auto"/>
            <w:bottom w:val="none" w:sz="0" w:space="0" w:color="auto"/>
            <w:right w:val="none" w:sz="0" w:space="0" w:color="auto"/>
          </w:divBdr>
        </w:div>
        <w:div w:id="872230425">
          <w:marLeft w:val="0"/>
          <w:marRight w:val="0"/>
          <w:marTop w:val="0"/>
          <w:marBottom w:val="0"/>
          <w:divBdr>
            <w:top w:val="none" w:sz="0" w:space="0" w:color="auto"/>
            <w:left w:val="none" w:sz="0" w:space="0" w:color="auto"/>
            <w:bottom w:val="none" w:sz="0" w:space="0" w:color="auto"/>
            <w:right w:val="none" w:sz="0" w:space="0" w:color="auto"/>
          </w:divBdr>
        </w:div>
        <w:div w:id="34275521">
          <w:marLeft w:val="0"/>
          <w:marRight w:val="0"/>
          <w:marTop w:val="0"/>
          <w:marBottom w:val="0"/>
          <w:divBdr>
            <w:top w:val="none" w:sz="0" w:space="0" w:color="auto"/>
            <w:left w:val="none" w:sz="0" w:space="0" w:color="auto"/>
            <w:bottom w:val="none" w:sz="0" w:space="0" w:color="auto"/>
            <w:right w:val="none" w:sz="0" w:space="0" w:color="auto"/>
          </w:divBdr>
        </w:div>
        <w:div w:id="1959490332">
          <w:marLeft w:val="0"/>
          <w:marRight w:val="0"/>
          <w:marTop w:val="0"/>
          <w:marBottom w:val="0"/>
          <w:divBdr>
            <w:top w:val="none" w:sz="0" w:space="0" w:color="auto"/>
            <w:left w:val="none" w:sz="0" w:space="0" w:color="auto"/>
            <w:bottom w:val="none" w:sz="0" w:space="0" w:color="auto"/>
            <w:right w:val="none" w:sz="0" w:space="0" w:color="auto"/>
          </w:divBdr>
        </w:div>
        <w:div w:id="374820723">
          <w:marLeft w:val="0"/>
          <w:marRight w:val="0"/>
          <w:marTop w:val="0"/>
          <w:marBottom w:val="0"/>
          <w:divBdr>
            <w:top w:val="none" w:sz="0" w:space="0" w:color="auto"/>
            <w:left w:val="none" w:sz="0" w:space="0" w:color="auto"/>
            <w:bottom w:val="none" w:sz="0" w:space="0" w:color="auto"/>
            <w:right w:val="none" w:sz="0" w:space="0" w:color="auto"/>
          </w:divBdr>
        </w:div>
        <w:div w:id="234634128">
          <w:marLeft w:val="0"/>
          <w:marRight w:val="0"/>
          <w:marTop w:val="0"/>
          <w:marBottom w:val="0"/>
          <w:divBdr>
            <w:top w:val="none" w:sz="0" w:space="0" w:color="auto"/>
            <w:left w:val="none" w:sz="0" w:space="0" w:color="auto"/>
            <w:bottom w:val="none" w:sz="0" w:space="0" w:color="auto"/>
            <w:right w:val="none" w:sz="0" w:space="0" w:color="auto"/>
          </w:divBdr>
        </w:div>
        <w:div w:id="291130567">
          <w:marLeft w:val="0"/>
          <w:marRight w:val="0"/>
          <w:marTop w:val="0"/>
          <w:marBottom w:val="0"/>
          <w:divBdr>
            <w:top w:val="none" w:sz="0" w:space="0" w:color="auto"/>
            <w:left w:val="none" w:sz="0" w:space="0" w:color="auto"/>
            <w:bottom w:val="none" w:sz="0" w:space="0" w:color="auto"/>
            <w:right w:val="none" w:sz="0" w:space="0" w:color="auto"/>
          </w:divBdr>
        </w:div>
        <w:div w:id="425073861">
          <w:marLeft w:val="0"/>
          <w:marRight w:val="0"/>
          <w:marTop w:val="0"/>
          <w:marBottom w:val="0"/>
          <w:divBdr>
            <w:top w:val="none" w:sz="0" w:space="0" w:color="auto"/>
            <w:left w:val="none" w:sz="0" w:space="0" w:color="auto"/>
            <w:bottom w:val="none" w:sz="0" w:space="0" w:color="auto"/>
            <w:right w:val="none" w:sz="0" w:space="0" w:color="auto"/>
          </w:divBdr>
        </w:div>
        <w:div w:id="1019428613">
          <w:marLeft w:val="0"/>
          <w:marRight w:val="0"/>
          <w:marTop w:val="0"/>
          <w:marBottom w:val="0"/>
          <w:divBdr>
            <w:top w:val="none" w:sz="0" w:space="0" w:color="auto"/>
            <w:left w:val="none" w:sz="0" w:space="0" w:color="auto"/>
            <w:bottom w:val="none" w:sz="0" w:space="0" w:color="auto"/>
            <w:right w:val="none" w:sz="0" w:space="0" w:color="auto"/>
          </w:divBdr>
        </w:div>
        <w:div w:id="1296833680">
          <w:marLeft w:val="0"/>
          <w:marRight w:val="0"/>
          <w:marTop w:val="0"/>
          <w:marBottom w:val="0"/>
          <w:divBdr>
            <w:top w:val="none" w:sz="0" w:space="0" w:color="auto"/>
            <w:left w:val="none" w:sz="0" w:space="0" w:color="auto"/>
            <w:bottom w:val="none" w:sz="0" w:space="0" w:color="auto"/>
            <w:right w:val="none" w:sz="0" w:space="0" w:color="auto"/>
          </w:divBdr>
        </w:div>
        <w:div w:id="1144128504">
          <w:marLeft w:val="0"/>
          <w:marRight w:val="0"/>
          <w:marTop w:val="0"/>
          <w:marBottom w:val="0"/>
          <w:divBdr>
            <w:top w:val="none" w:sz="0" w:space="0" w:color="auto"/>
            <w:left w:val="none" w:sz="0" w:space="0" w:color="auto"/>
            <w:bottom w:val="none" w:sz="0" w:space="0" w:color="auto"/>
            <w:right w:val="none" w:sz="0" w:space="0" w:color="auto"/>
          </w:divBdr>
        </w:div>
        <w:div w:id="1483235980">
          <w:marLeft w:val="0"/>
          <w:marRight w:val="0"/>
          <w:marTop w:val="0"/>
          <w:marBottom w:val="0"/>
          <w:divBdr>
            <w:top w:val="none" w:sz="0" w:space="0" w:color="auto"/>
            <w:left w:val="none" w:sz="0" w:space="0" w:color="auto"/>
            <w:bottom w:val="none" w:sz="0" w:space="0" w:color="auto"/>
            <w:right w:val="none" w:sz="0" w:space="0" w:color="auto"/>
          </w:divBdr>
        </w:div>
        <w:div w:id="1073238217">
          <w:marLeft w:val="0"/>
          <w:marRight w:val="0"/>
          <w:marTop w:val="0"/>
          <w:marBottom w:val="0"/>
          <w:divBdr>
            <w:top w:val="none" w:sz="0" w:space="0" w:color="auto"/>
            <w:left w:val="none" w:sz="0" w:space="0" w:color="auto"/>
            <w:bottom w:val="none" w:sz="0" w:space="0" w:color="auto"/>
            <w:right w:val="none" w:sz="0" w:space="0" w:color="auto"/>
          </w:divBdr>
        </w:div>
        <w:div w:id="1624069005">
          <w:marLeft w:val="0"/>
          <w:marRight w:val="0"/>
          <w:marTop w:val="0"/>
          <w:marBottom w:val="0"/>
          <w:divBdr>
            <w:top w:val="none" w:sz="0" w:space="0" w:color="auto"/>
            <w:left w:val="none" w:sz="0" w:space="0" w:color="auto"/>
            <w:bottom w:val="none" w:sz="0" w:space="0" w:color="auto"/>
            <w:right w:val="none" w:sz="0" w:space="0" w:color="auto"/>
          </w:divBdr>
        </w:div>
        <w:div w:id="1491866378">
          <w:marLeft w:val="0"/>
          <w:marRight w:val="0"/>
          <w:marTop w:val="0"/>
          <w:marBottom w:val="0"/>
          <w:divBdr>
            <w:top w:val="none" w:sz="0" w:space="0" w:color="auto"/>
            <w:left w:val="none" w:sz="0" w:space="0" w:color="auto"/>
            <w:bottom w:val="none" w:sz="0" w:space="0" w:color="auto"/>
            <w:right w:val="none" w:sz="0" w:space="0" w:color="auto"/>
          </w:divBdr>
        </w:div>
        <w:div w:id="2069068119">
          <w:marLeft w:val="0"/>
          <w:marRight w:val="0"/>
          <w:marTop w:val="0"/>
          <w:marBottom w:val="0"/>
          <w:divBdr>
            <w:top w:val="none" w:sz="0" w:space="0" w:color="auto"/>
            <w:left w:val="none" w:sz="0" w:space="0" w:color="auto"/>
            <w:bottom w:val="none" w:sz="0" w:space="0" w:color="auto"/>
            <w:right w:val="none" w:sz="0" w:space="0" w:color="auto"/>
          </w:divBdr>
        </w:div>
        <w:div w:id="634870107">
          <w:marLeft w:val="0"/>
          <w:marRight w:val="0"/>
          <w:marTop w:val="0"/>
          <w:marBottom w:val="0"/>
          <w:divBdr>
            <w:top w:val="none" w:sz="0" w:space="0" w:color="auto"/>
            <w:left w:val="none" w:sz="0" w:space="0" w:color="auto"/>
            <w:bottom w:val="none" w:sz="0" w:space="0" w:color="auto"/>
            <w:right w:val="none" w:sz="0" w:space="0" w:color="auto"/>
          </w:divBdr>
        </w:div>
        <w:div w:id="661659861">
          <w:marLeft w:val="0"/>
          <w:marRight w:val="0"/>
          <w:marTop w:val="0"/>
          <w:marBottom w:val="0"/>
          <w:divBdr>
            <w:top w:val="none" w:sz="0" w:space="0" w:color="auto"/>
            <w:left w:val="none" w:sz="0" w:space="0" w:color="auto"/>
            <w:bottom w:val="none" w:sz="0" w:space="0" w:color="auto"/>
            <w:right w:val="none" w:sz="0" w:space="0" w:color="auto"/>
          </w:divBdr>
        </w:div>
        <w:div w:id="705300587">
          <w:marLeft w:val="0"/>
          <w:marRight w:val="0"/>
          <w:marTop w:val="0"/>
          <w:marBottom w:val="0"/>
          <w:divBdr>
            <w:top w:val="none" w:sz="0" w:space="0" w:color="auto"/>
            <w:left w:val="none" w:sz="0" w:space="0" w:color="auto"/>
            <w:bottom w:val="none" w:sz="0" w:space="0" w:color="auto"/>
            <w:right w:val="none" w:sz="0" w:space="0" w:color="auto"/>
          </w:divBdr>
        </w:div>
        <w:div w:id="168181315">
          <w:marLeft w:val="0"/>
          <w:marRight w:val="0"/>
          <w:marTop w:val="0"/>
          <w:marBottom w:val="0"/>
          <w:divBdr>
            <w:top w:val="none" w:sz="0" w:space="0" w:color="auto"/>
            <w:left w:val="none" w:sz="0" w:space="0" w:color="auto"/>
            <w:bottom w:val="none" w:sz="0" w:space="0" w:color="auto"/>
            <w:right w:val="none" w:sz="0" w:space="0" w:color="auto"/>
          </w:divBdr>
        </w:div>
        <w:div w:id="795829560">
          <w:marLeft w:val="0"/>
          <w:marRight w:val="0"/>
          <w:marTop w:val="0"/>
          <w:marBottom w:val="0"/>
          <w:divBdr>
            <w:top w:val="none" w:sz="0" w:space="0" w:color="auto"/>
            <w:left w:val="none" w:sz="0" w:space="0" w:color="auto"/>
            <w:bottom w:val="none" w:sz="0" w:space="0" w:color="auto"/>
            <w:right w:val="none" w:sz="0" w:space="0" w:color="auto"/>
          </w:divBdr>
        </w:div>
        <w:div w:id="744300320">
          <w:marLeft w:val="0"/>
          <w:marRight w:val="0"/>
          <w:marTop w:val="0"/>
          <w:marBottom w:val="0"/>
          <w:divBdr>
            <w:top w:val="none" w:sz="0" w:space="0" w:color="auto"/>
            <w:left w:val="none" w:sz="0" w:space="0" w:color="auto"/>
            <w:bottom w:val="none" w:sz="0" w:space="0" w:color="auto"/>
            <w:right w:val="none" w:sz="0" w:space="0" w:color="auto"/>
          </w:divBdr>
        </w:div>
        <w:div w:id="777869893">
          <w:marLeft w:val="0"/>
          <w:marRight w:val="0"/>
          <w:marTop w:val="0"/>
          <w:marBottom w:val="0"/>
          <w:divBdr>
            <w:top w:val="none" w:sz="0" w:space="0" w:color="auto"/>
            <w:left w:val="none" w:sz="0" w:space="0" w:color="auto"/>
            <w:bottom w:val="none" w:sz="0" w:space="0" w:color="auto"/>
            <w:right w:val="none" w:sz="0" w:space="0" w:color="auto"/>
          </w:divBdr>
        </w:div>
        <w:div w:id="862791268">
          <w:marLeft w:val="0"/>
          <w:marRight w:val="0"/>
          <w:marTop w:val="0"/>
          <w:marBottom w:val="0"/>
          <w:divBdr>
            <w:top w:val="none" w:sz="0" w:space="0" w:color="auto"/>
            <w:left w:val="none" w:sz="0" w:space="0" w:color="auto"/>
            <w:bottom w:val="none" w:sz="0" w:space="0" w:color="auto"/>
            <w:right w:val="none" w:sz="0" w:space="0" w:color="auto"/>
          </w:divBdr>
        </w:div>
        <w:div w:id="1835485572">
          <w:marLeft w:val="0"/>
          <w:marRight w:val="0"/>
          <w:marTop w:val="0"/>
          <w:marBottom w:val="0"/>
          <w:divBdr>
            <w:top w:val="none" w:sz="0" w:space="0" w:color="auto"/>
            <w:left w:val="none" w:sz="0" w:space="0" w:color="auto"/>
            <w:bottom w:val="none" w:sz="0" w:space="0" w:color="auto"/>
            <w:right w:val="none" w:sz="0" w:space="0" w:color="auto"/>
          </w:divBdr>
        </w:div>
        <w:div w:id="1958294911">
          <w:marLeft w:val="0"/>
          <w:marRight w:val="0"/>
          <w:marTop w:val="0"/>
          <w:marBottom w:val="0"/>
          <w:divBdr>
            <w:top w:val="none" w:sz="0" w:space="0" w:color="auto"/>
            <w:left w:val="none" w:sz="0" w:space="0" w:color="auto"/>
            <w:bottom w:val="none" w:sz="0" w:space="0" w:color="auto"/>
            <w:right w:val="none" w:sz="0" w:space="0" w:color="auto"/>
          </w:divBdr>
        </w:div>
        <w:div w:id="1852603804">
          <w:marLeft w:val="0"/>
          <w:marRight w:val="0"/>
          <w:marTop w:val="0"/>
          <w:marBottom w:val="0"/>
          <w:divBdr>
            <w:top w:val="none" w:sz="0" w:space="0" w:color="auto"/>
            <w:left w:val="none" w:sz="0" w:space="0" w:color="auto"/>
            <w:bottom w:val="none" w:sz="0" w:space="0" w:color="auto"/>
            <w:right w:val="none" w:sz="0" w:space="0" w:color="auto"/>
          </w:divBdr>
        </w:div>
        <w:div w:id="22484678">
          <w:marLeft w:val="0"/>
          <w:marRight w:val="0"/>
          <w:marTop w:val="0"/>
          <w:marBottom w:val="0"/>
          <w:divBdr>
            <w:top w:val="none" w:sz="0" w:space="0" w:color="auto"/>
            <w:left w:val="none" w:sz="0" w:space="0" w:color="auto"/>
            <w:bottom w:val="none" w:sz="0" w:space="0" w:color="auto"/>
            <w:right w:val="none" w:sz="0" w:space="0" w:color="auto"/>
          </w:divBdr>
        </w:div>
        <w:div w:id="849294330">
          <w:marLeft w:val="0"/>
          <w:marRight w:val="0"/>
          <w:marTop w:val="0"/>
          <w:marBottom w:val="0"/>
          <w:divBdr>
            <w:top w:val="none" w:sz="0" w:space="0" w:color="auto"/>
            <w:left w:val="none" w:sz="0" w:space="0" w:color="auto"/>
            <w:bottom w:val="none" w:sz="0" w:space="0" w:color="auto"/>
            <w:right w:val="none" w:sz="0" w:space="0" w:color="auto"/>
          </w:divBdr>
        </w:div>
        <w:div w:id="570848711">
          <w:marLeft w:val="0"/>
          <w:marRight w:val="0"/>
          <w:marTop w:val="0"/>
          <w:marBottom w:val="0"/>
          <w:divBdr>
            <w:top w:val="none" w:sz="0" w:space="0" w:color="auto"/>
            <w:left w:val="none" w:sz="0" w:space="0" w:color="auto"/>
            <w:bottom w:val="none" w:sz="0" w:space="0" w:color="auto"/>
            <w:right w:val="none" w:sz="0" w:space="0" w:color="auto"/>
          </w:divBdr>
        </w:div>
        <w:div w:id="250088500">
          <w:marLeft w:val="0"/>
          <w:marRight w:val="0"/>
          <w:marTop w:val="0"/>
          <w:marBottom w:val="0"/>
          <w:divBdr>
            <w:top w:val="none" w:sz="0" w:space="0" w:color="auto"/>
            <w:left w:val="none" w:sz="0" w:space="0" w:color="auto"/>
            <w:bottom w:val="none" w:sz="0" w:space="0" w:color="auto"/>
            <w:right w:val="none" w:sz="0" w:space="0" w:color="auto"/>
          </w:divBdr>
        </w:div>
        <w:div w:id="703795275">
          <w:marLeft w:val="0"/>
          <w:marRight w:val="0"/>
          <w:marTop w:val="0"/>
          <w:marBottom w:val="0"/>
          <w:divBdr>
            <w:top w:val="none" w:sz="0" w:space="0" w:color="auto"/>
            <w:left w:val="none" w:sz="0" w:space="0" w:color="auto"/>
            <w:bottom w:val="none" w:sz="0" w:space="0" w:color="auto"/>
            <w:right w:val="none" w:sz="0" w:space="0" w:color="auto"/>
          </w:divBdr>
        </w:div>
        <w:div w:id="414136183">
          <w:marLeft w:val="0"/>
          <w:marRight w:val="0"/>
          <w:marTop w:val="0"/>
          <w:marBottom w:val="0"/>
          <w:divBdr>
            <w:top w:val="none" w:sz="0" w:space="0" w:color="auto"/>
            <w:left w:val="none" w:sz="0" w:space="0" w:color="auto"/>
            <w:bottom w:val="none" w:sz="0" w:space="0" w:color="auto"/>
            <w:right w:val="none" w:sz="0" w:space="0" w:color="auto"/>
          </w:divBdr>
        </w:div>
        <w:div w:id="1712148440">
          <w:marLeft w:val="0"/>
          <w:marRight w:val="0"/>
          <w:marTop w:val="0"/>
          <w:marBottom w:val="0"/>
          <w:divBdr>
            <w:top w:val="none" w:sz="0" w:space="0" w:color="auto"/>
            <w:left w:val="none" w:sz="0" w:space="0" w:color="auto"/>
            <w:bottom w:val="none" w:sz="0" w:space="0" w:color="auto"/>
            <w:right w:val="none" w:sz="0" w:space="0" w:color="auto"/>
          </w:divBdr>
        </w:div>
        <w:div w:id="1070470545">
          <w:marLeft w:val="0"/>
          <w:marRight w:val="0"/>
          <w:marTop w:val="0"/>
          <w:marBottom w:val="0"/>
          <w:divBdr>
            <w:top w:val="none" w:sz="0" w:space="0" w:color="auto"/>
            <w:left w:val="none" w:sz="0" w:space="0" w:color="auto"/>
            <w:bottom w:val="none" w:sz="0" w:space="0" w:color="auto"/>
            <w:right w:val="none" w:sz="0" w:space="0" w:color="auto"/>
          </w:divBdr>
        </w:div>
        <w:div w:id="1798134905">
          <w:marLeft w:val="0"/>
          <w:marRight w:val="0"/>
          <w:marTop w:val="0"/>
          <w:marBottom w:val="0"/>
          <w:divBdr>
            <w:top w:val="none" w:sz="0" w:space="0" w:color="auto"/>
            <w:left w:val="none" w:sz="0" w:space="0" w:color="auto"/>
            <w:bottom w:val="none" w:sz="0" w:space="0" w:color="auto"/>
            <w:right w:val="none" w:sz="0" w:space="0" w:color="auto"/>
          </w:divBdr>
        </w:div>
        <w:div w:id="934440518">
          <w:marLeft w:val="0"/>
          <w:marRight w:val="0"/>
          <w:marTop w:val="0"/>
          <w:marBottom w:val="0"/>
          <w:divBdr>
            <w:top w:val="none" w:sz="0" w:space="0" w:color="auto"/>
            <w:left w:val="none" w:sz="0" w:space="0" w:color="auto"/>
            <w:bottom w:val="none" w:sz="0" w:space="0" w:color="auto"/>
            <w:right w:val="none" w:sz="0" w:space="0" w:color="auto"/>
          </w:divBdr>
        </w:div>
        <w:div w:id="346370411">
          <w:marLeft w:val="0"/>
          <w:marRight w:val="0"/>
          <w:marTop w:val="0"/>
          <w:marBottom w:val="0"/>
          <w:divBdr>
            <w:top w:val="none" w:sz="0" w:space="0" w:color="auto"/>
            <w:left w:val="none" w:sz="0" w:space="0" w:color="auto"/>
            <w:bottom w:val="none" w:sz="0" w:space="0" w:color="auto"/>
            <w:right w:val="none" w:sz="0" w:space="0" w:color="auto"/>
          </w:divBdr>
        </w:div>
        <w:div w:id="1825974273">
          <w:marLeft w:val="0"/>
          <w:marRight w:val="0"/>
          <w:marTop w:val="0"/>
          <w:marBottom w:val="0"/>
          <w:divBdr>
            <w:top w:val="none" w:sz="0" w:space="0" w:color="auto"/>
            <w:left w:val="none" w:sz="0" w:space="0" w:color="auto"/>
            <w:bottom w:val="none" w:sz="0" w:space="0" w:color="auto"/>
            <w:right w:val="none" w:sz="0" w:space="0" w:color="auto"/>
          </w:divBdr>
        </w:div>
        <w:div w:id="1415053688">
          <w:marLeft w:val="0"/>
          <w:marRight w:val="0"/>
          <w:marTop w:val="0"/>
          <w:marBottom w:val="0"/>
          <w:divBdr>
            <w:top w:val="none" w:sz="0" w:space="0" w:color="auto"/>
            <w:left w:val="none" w:sz="0" w:space="0" w:color="auto"/>
            <w:bottom w:val="none" w:sz="0" w:space="0" w:color="auto"/>
            <w:right w:val="none" w:sz="0" w:space="0" w:color="auto"/>
          </w:divBdr>
        </w:div>
        <w:div w:id="1784569932">
          <w:marLeft w:val="0"/>
          <w:marRight w:val="0"/>
          <w:marTop w:val="0"/>
          <w:marBottom w:val="0"/>
          <w:divBdr>
            <w:top w:val="none" w:sz="0" w:space="0" w:color="auto"/>
            <w:left w:val="none" w:sz="0" w:space="0" w:color="auto"/>
            <w:bottom w:val="none" w:sz="0" w:space="0" w:color="auto"/>
            <w:right w:val="none" w:sz="0" w:space="0" w:color="auto"/>
          </w:divBdr>
        </w:div>
        <w:div w:id="1795756307">
          <w:marLeft w:val="0"/>
          <w:marRight w:val="0"/>
          <w:marTop w:val="0"/>
          <w:marBottom w:val="0"/>
          <w:divBdr>
            <w:top w:val="none" w:sz="0" w:space="0" w:color="auto"/>
            <w:left w:val="none" w:sz="0" w:space="0" w:color="auto"/>
            <w:bottom w:val="none" w:sz="0" w:space="0" w:color="auto"/>
            <w:right w:val="none" w:sz="0" w:space="0" w:color="auto"/>
          </w:divBdr>
        </w:div>
        <w:div w:id="556936431">
          <w:marLeft w:val="0"/>
          <w:marRight w:val="0"/>
          <w:marTop w:val="0"/>
          <w:marBottom w:val="0"/>
          <w:divBdr>
            <w:top w:val="none" w:sz="0" w:space="0" w:color="auto"/>
            <w:left w:val="none" w:sz="0" w:space="0" w:color="auto"/>
            <w:bottom w:val="none" w:sz="0" w:space="0" w:color="auto"/>
            <w:right w:val="none" w:sz="0" w:space="0" w:color="auto"/>
          </w:divBdr>
        </w:div>
        <w:div w:id="1954433123">
          <w:marLeft w:val="0"/>
          <w:marRight w:val="0"/>
          <w:marTop w:val="0"/>
          <w:marBottom w:val="0"/>
          <w:divBdr>
            <w:top w:val="none" w:sz="0" w:space="0" w:color="auto"/>
            <w:left w:val="none" w:sz="0" w:space="0" w:color="auto"/>
            <w:bottom w:val="none" w:sz="0" w:space="0" w:color="auto"/>
            <w:right w:val="none" w:sz="0" w:space="0" w:color="auto"/>
          </w:divBdr>
        </w:div>
        <w:div w:id="656500466">
          <w:marLeft w:val="0"/>
          <w:marRight w:val="0"/>
          <w:marTop w:val="0"/>
          <w:marBottom w:val="0"/>
          <w:divBdr>
            <w:top w:val="none" w:sz="0" w:space="0" w:color="auto"/>
            <w:left w:val="none" w:sz="0" w:space="0" w:color="auto"/>
            <w:bottom w:val="none" w:sz="0" w:space="0" w:color="auto"/>
            <w:right w:val="none" w:sz="0" w:space="0" w:color="auto"/>
          </w:divBdr>
        </w:div>
        <w:div w:id="2137871142">
          <w:marLeft w:val="0"/>
          <w:marRight w:val="0"/>
          <w:marTop w:val="0"/>
          <w:marBottom w:val="0"/>
          <w:divBdr>
            <w:top w:val="none" w:sz="0" w:space="0" w:color="auto"/>
            <w:left w:val="none" w:sz="0" w:space="0" w:color="auto"/>
            <w:bottom w:val="none" w:sz="0" w:space="0" w:color="auto"/>
            <w:right w:val="none" w:sz="0" w:space="0" w:color="auto"/>
          </w:divBdr>
        </w:div>
        <w:div w:id="87194272">
          <w:marLeft w:val="0"/>
          <w:marRight w:val="0"/>
          <w:marTop w:val="0"/>
          <w:marBottom w:val="0"/>
          <w:divBdr>
            <w:top w:val="none" w:sz="0" w:space="0" w:color="auto"/>
            <w:left w:val="none" w:sz="0" w:space="0" w:color="auto"/>
            <w:bottom w:val="none" w:sz="0" w:space="0" w:color="auto"/>
            <w:right w:val="none" w:sz="0" w:space="0" w:color="auto"/>
          </w:divBdr>
        </w:div>
        <w:div w:id="21981160">
          <w:marLeft w:val="0"/>
          <w:marRight w:val="0"/>
          <w:marTop w:val="0"/>
          <w:marBottom w:val="0"/>
          <w:divBdr>
            <w:top w:val="none" w:sz="0" w:space="0" w:color="auto"/>
            <w:left w:val="none" w:sz="0" w:space="0" w:color="auto"/>
            <w:bottom w:val="none" w:sz="0" w:space="0" w:color="auto"/>
            <w:right w:val="none" w:sz="0" w:space="0" w:color="auto"/>
          </w:divBdr>
        </w:div>
        <w:div w:id="1132944740">
          <w:marLeft w:val="0"/>
          <w:marRight w:val="0"/>
          <w:marTop w:val="0"/>
          <w:marBottom w:val="0"/>
          <w:divBdr>
            <w:top w:val="none" w:sz="0" w:space="0" w:color="auto"/>
            <w:left w:val="none" w:sz="0" w:space="0" w:color="auto"/>
            <w:bottom w:val="none" w:sz="0" w:space="0" w:color="auto"/>
            <w:right w:val="none" w:sz="0" w:space="0" w:color="auto"/>
          </w:divBdr>
        </w:div>
        <w:div w:id="1966697853">
          <w:marLeft w:val="0"/>
          <w:marRight w:val="0"/>
          <w:marTop w:val="0"/>
          <w:marBottom w:val="0"/>
          <w:divBdr>
            <w:top w:val="none" w:sz="0" w:space="0" w:color="auto"/>
            <w:left w:val="none" w:sz="0" w:space="0" w:color="auto"/>
            <w:bottom w:val="none" w:sz="0" w:space="0" w:color="auto"/>
            <w:right w:val="none" w:sz="0" w:space="0" w:color="auto"/>
          </w:divBdr>
        </w:div>
        <w:div w:id="1882590503">
          <w:marLeft w:val="0"/>
          <w:marRight w:val="0"/>
          <w:marTop w:val="0"/>
          <w:marBottom w:val="0"/>
          <w:divBdr>
            <w:top w:val="none" w:sz="0" w:space="0" w:color="auto"/>
            <w:left w:val="none" w:sz="0" w:space="0" w:color="auto"/>
            <w:bottom w:val="none" w:sz="0" w:space="0" w:color="auto"/>
            <w:right w:val="none" w:sz="0" w:space="0" w:color="auto"/>
          </w:divBdr>
        </w:div>
        <w:div w:id="298264789">
          <w:marLeft w:val="0"/>
          <w:marRight w:val="0"/>
          <w:marTop w:val="0"/>
          <w:marBottom w:val="0"/>
          <w:divBdr>
            <w:top w:val="none" w:sz="0" w:space="0" w:color="auto"/>
            <w:left w:val="none" w:sz="0" w:space="0" w:color="auto"/>
            <w:bottom w:val="none" w:sz="0" w:space="0" w:color="auto"/>
            <w:right w:val="none" w:sz="0" w:space="0" w:color="auto"/>
          </w:divBdr>
        </w:div>
        <w:div w:id="385766630">
          <w:marLeft w:val="0"/>
          <w:marRight w:val="0"/>
          <w:marTop w:val="0"/>
          <w:marBottom w:val="0"/>
          <w:divBdr>
            <w:top w:val="none" w:sz="0" w:space="0" w:color="auto"/>
            <w:left w:val="none" w:sz="0" w:space="0" w:color="auto"/>
            <w:bottom w:val="none" w:sz="0" w:space="0" w:color="auto"/>
            <w:right w:val="none" w:sz="0" w:space="0" w:color="auto"/>
          </w:divBdr>
        </w:div>
        <w:div w:id="392581454">
          <w:marLeft w:val="0"/>
          <w:marRight w:val="0"/>
          <w:marTop w:val="0"/>
          <w:marBottom w:val="0"/>
          <w:divBdr>
            <w:top w:val="none" w:sz="0" w:space="0" w:color="auto"/>
            <w:left w:val="none" w:sz="0" w:space="0" w:color="auto"/>
            <w:bottom w:val="none" w:sz="0" w:space="0" w:color="auto"/>
            <w:right w:val="none" w:sz="0" w:space="0" w:color="auto"/>
          </w:divBdr>
        </w:div>
        <w:div w:id="892614894">
          <w:marLeft w:val="0"/>
          <w:marRight w:val="0"/>
          <w:marTop w:val="0"/>
          <w:marBottom w:val="0"/>
          <w:divBdr>
            <w:top w:val="none" w:sz="0" w:space="0" w:color="auto"/>
            <w:left w:val="none" w:sz="0" w:space="0" w:color="auto"/>
            <w:bottom w:val="none" w:sz="0" w:space="0" w:color="auto"/>
            <w:right w:val="none" w:sz="0" w:space="0" w:color="auto"/>
          </w:divBdr>
        </w:div>
        <w:div w:id="327637259">
          <w:marLeft w:val="0"/>
          <w:marRight w:val="0"/>
          <w:marTop w:val="0"/>
          <w:marBottom w:val="0"/>
          <w:divBdr>
            <w:top w:val="none" w:sz="0" w:space="0" w:color="auto"/>
            <w:left w:val="none" w:sz="0" w:space="0" w:color="auto"/>
            <w:bottom w:val="none" w:sz="0" w:space="0" w:color="auto"/>
            <w:right w:val="none" w:sz="0" w:space="0" w:color="auto"/>
          </w:divBdr>
        </w:div>
        <w:div w:id="369499062">
          <w:marLeft w:val="0"/>
          <w:marRight w:val="0"/>
          <w:marTop w:val="0"/>
          <w:marBottom w:val="0"/>
          <w:divBdr>
            <w:top w:val="none" w:sz="0" w:space="0" w:color="auto"/>
            <w:left w:val="none" w:sz="0" w:space="0" w:color="auto"/>
            <w:bottom w:val="none" w:sz="0" w:space="0" w:color="auto"/>
            <w:right w:val="none" w:sz="0" w:space="0" w:color="auto"/>
          </w:divBdr>
        </w:div>
        <w:div w:id="446122441">
          <w:marLeft w:val="0"/>
          <w:marRight w:val="0"/>
          <w:marTop w:val="0"/>
          <w:marBottom w:val="0"/>
          <w:divBdr>
            <w:top w:val="none" w:sz="0" w:space="0" w:color="auto"/>
            <w:left w:val="none" w:sz="0" w:space="0" w:color="auto"/>
            <w:bottom w:val="none" w:sz="0" w:space="0" w:color="auto"/>
            <w:right w:val="none" w:sz="0" w:space="0" w:color="auto"/>
          </w:divBdr>
        </w:div>
        <w:div w:id="1223325002">
          <w:marLeft w:val="0"/>
          <w:marRight w:val="0"/>
          <w:marTop w:val="0"/>
          <w:marBottom w:val="0"/>
          <w:divBdr>
            <w:top w:val="none" w:sz="0" w:space="0" w:color="auto"/>
            <w:left w:val="none" w:sz="0" w:space="0" w:color="auto"/>
            <w:bottom w:val="none" w:sz="0" w:space="0" w:color="auto"/>
            <w:right w:val="none" w:sz="0" w:space="0" w:color="auto"/>
          </w:divBdr>
        </w:div>
        <w:div w:id="1407648995">
          <w:marLeft w:val="0"/>
          <w:marRight w:val="0"/>
          <w:marTop w:val="0"/>
          <w:marBottom w:val="0"/>
          <w:divBdr>
            <w:top w:val="none" w:sz="0" w:space="0" w:color="auto"/>
            <w:left w:val="none" w:sz="0" w:space="0" w:color="auto"/>
            <w:bottom w:val="none" w:sz="0" w:space="0" w:color="auto"/>
            <w:right w:val="none" w:sz="0" w:space="0" w:color="auto"/>
          </w:divBdr>
        </w:div>
        <w:div w:id="38941236">
          <w:marLeft w:val="0"/>
          <w:marRight w:val="0"/>
          <w:marTop w:val="0"/>
          <w:marBottom w:val="0"/>
          <w:divBdr>
            <w:top w:val="none" w:sz="0" w:space="0" w:color="auto"/>
            <w:left w:val="none" w:sz="0" w:space="0" w:color="auto"/>
            <w:bottom w:val="none" w:sz="0" w:space="0" w:color="auto"/>
            <w:right w:val="none" w:sz="0" w:space="0" w:color="auto"/>
          </w:divBdr>
        </w:div>
        <w:div w:id="73166964">
          <w:marLeft w:val="0"/>
          <w:marRight w:val="0"/>
          <w:marTop w:val="0"/>
          <w:marBottom w:val="0"/>
          <w:divBdr>
            <w:top w:val="none" w:sz="0" w:space="0" w:color="auto"/>
            <w:left w:val="none" w:sz="0" w:space="0" w:color="auto"/>
            <w:bottom w:val="none" w:sz="0" w:space="0" w:color="auto"/>
            <w:right w:val="none" w:sz="0" w:space="0" w:color="auto"/>
          </w:divBdr>
        </w:div>
        <w:div w:id="80636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E6CF74-1B49-454F-A099-F0F138C6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Coral- Live hard Coral</vt:lpstr>
    </vt:vector>
  </TitlesOfParts>
  <Company>Toshiba</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Coral- Live hard Coral</dc:title>
  <dc:creator>paula</dc:creator>
  <cp:lastModifiedBy>markg</cp:lastModifiedBy>
  <cp:revision>13</cp:revision>
  <dcterms:created xsi:type="dcterms:W3CDTF">2013-08-22T15:02:00Z</dcterms:created>
  <dcterms:modified xsi:type="dcterms:W3CDTF">2013-10-16T01:57:00Z</dcterms:modified>
</cp:coreProperties>
</file>